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C02" w:rsidRPr="006D0FE9" w:rsidRDefault="00660599" w:rsidP="009408A5">
      <w:pPr>
        <w:jc w:val="both"/>
        <w:rPr>
          <w:rFonts w:cstheme="minorHAnsi"/>
          <w:sz w:val="32"/>
          <w:szCs w:val="32"/>
          <w:lang w:val="en-US"/>
        </w:rPr>
      </w:pPr>
      <w:r>
        <w:rPr>
          <w:rFonts w:cstheme="minorHAnsi"/>
          <w:b/>
          <w:bCs/>
          <w:sz w:val="32"/>
          <w:szCs w:val="32"/>
        </w:rPr>
        <w:t>ΦλεβικήΘρομβοΕμβολ</w:t>
      </w:r>
      <w:r w:rsidR="00B04801">
        <w:rPr>
          <w:rFonts w:cstheme="minorHAnsi"/>
          <w:b/>
          <w:bCs/>
          <w:sz w:val="32"/>
          <w:szCs w:val="32"/>
        </w:rPr>
        <w:t>ικήΝόσος</w:t>
      </w:r>
      <w:r w:rsidRPr="006D0FE9">
        <w:rPr>
          <w:rFonts w:cstheme="minorHAnsi"/>
          <w:b/>
          <w:bCs/>
          <w:sz w:val="32"/>
          <w:szCs w:val="32"/>
          <w:lang w:val="en-US"/>
        </w:rPr>
        <w:t>(</w:t>
      </w:r>
      <w:r>
        <w:rPr>
          <w:rFonts w:cstheme="minorHAnsi"/>
          <w:b/>
          <w:bCs/>
          <w:sz w:val="32"/>
          <w:szCs w:val="32"/>
        </w:rPr>
        <w:t>ΦΘΕ</w:t>
      </w:r>
      <w:r w:rsidR="000B537B">
        <w:rPr>
          <w:rFonts w:cstheme="minorHAnsi"/>
          <w:b/>
          <w:bCs/>
          <w:sz w:val="32"/>
          <w:szCs w:val="32"/>
          <w:lang w:val="en-US"/>
        </w:rPr>
        <w:t>N</w:t>
      </w:r>
      <w:r w:rsidRPr="006D0FE9">
        <w:rPr>
          <w:rFonts w:cstheme="minorHAnsi"/>
          <w:b/>
          <w:bCs/>
          <w:sz w:val="32"/>
          <w:szCs w:val="32"/>
          <w:lang w:val="en-US"/>
        </w:rPr>
        <w:t>)</w:t>
      </w:r>
      <w:r w:rsidR="006D0FE9" w:rsidRPr="006D0FE9">
        <w:rPr>
          <w:rFonts w:cstheme="minorHAnsi"/>
          <w:b/>
          <w:bCs/>
          <w:sz w:val="32"/>
          <w:szCs w:val="32"/>
          <w:lang w:val="en-US"/>
        </w:rPr>
        <w:t xml:space="preserve">, </w:t>
      </w:r>
      <w:r w:rsidR="007F7FEE">
        <w:rPr>
          <w:rFonts w:cstheme="minorHAnsi"/>
          <w:b/>
          <w:bCs/>
          <w:sz w:val="32"/>
          <w:szCs w:val="32"/>
          <w:lang w:val="en-US"/>
        </w:rPr>
        <w:t>VenousThromboembolism</w:t>
      </w:r>
      <w:r w:rsidR="007F7FEE" w:rsidRPr="007460B1">
        <w:rPr>
          <w:rFonts w:cstheme="minorHAnsi"/>
          <w:b/>
          <w:bCs/>
          <w:sz w:val="32"/>
          <w:szCs w:val="32"/>
          <w:lang w:val="en-US"/>
        </w:rPr>
        <w:t>(</w:t>
      </w:r>
      <w:r w:rsidR="007F7FEE">
        <w:rPr>
          <w:rFonts w:cstheme="minorHAnsi"/>
          <w:b/>
          <w:bCs/>
          <w:sz w:val="32"/>
          <w:szCs w:val="32"/>
          <w:lang w:val="en-US"/>
        </w:rPr>
        <w:t>VTE</w:t>
      </w:r>
      <w:r w:rsidR="007F7FEE" w:rsidRPr="007460B1">
        <w:rPr>
          <w:rFonts w:cstheme="minorHAnsi"/>
          <w:b/>
          <w:bCs/>
          <w:sz w:val="32"/>
          <w:szCs w:val="32"/>
          <w:lang w:val="en-US"/>
        </w:rPr>
        <w:t>)</w:t>
      </w:r>
      <w:r w:rsidR="00224697">
        <w:rPr>
          <w:rFonts w:cstheme="minorHAnsi"/>
          <w:b/>
          <w:bCs/>
          <w:sz w:val="32"/>
          <w:szCs w:val="32"/>
          <w:lang w:val="en-US"/>
        </w:rPr>
        <w:t>:</w:t>
      </w:r>
      <w:r w:rsidR="007460B1" w:rsidRPr="006D0FE9">
        <w:rPr>
          <w:rFonts w:cstheme="minorHAnsi"/>
          <w:sz w:val="32"/>
          <w:szCs w:val="32"/>
          <w:lang w:val="en-US"/>
        </w:rPr>
        <w:t>Lancet</w:t>
      </w:r>
      <w:r w:rsidR="00C64BF1" w:rsidRPr="006D0FE9">
        <w:rPr>
          <w:rFonts w:cstheme="minorHAnsi"/>
          <w:sz w:val="32"/>
          <w:szCs w:val="32"/>
          <w:lang w:val="en-US"/>
        </w:rPr>
        <w:t>2021</w:t>
      </w:r>
      <w:r w:rsidR="006D0FE9">
        <w:rPr>
          <w:rFonts w:cstheme="minorHAnsi"/>
          <w:sz w:val="32"/>
          <w:szCs w:val="32"/>
          <w:lang w:val="en-US"/>
        </w:rPr>
        <w:t xml:space="preserve"> ahead of print</w:t>
      </w:r>
      <w:r w:rsidR="007460B1" w:rsidRPr="006D0FE9">
        <w:rPr>
          <w:rFonts w:cstheme="minorHAnsi"/>
          <w:sz w:val="32"/>
          <w:szCs w:val="32"/>
          <w:lang w:val="en-US"/>
        </w:rPr>
        <w:t>,JAMA</w:t>
      </w:r>
      <w:r w:rsidR="00D13E2B" w:rsidRPr="00D13E2B">
        <w:rPr>
          <w:lang w:val="en-US"/>
        </w:rPr>
        <w:t>2020;324:1765-1776.</w:t>
      </w:r>
      <w:r w:rsidR="007460B1" w:rsidRPr="006D0FE9">
        <w:rPr>
          <w:rFonts w:cstheme="minorHAnsi"/>
          <w:sz w:val="32"/>
          <w:szCs w:val="32"/>
          <w:lang w:val="en-US"/>
        </w:rPr>
        <w:t>JACC</w:t>
      </w:r>
      <w:r w:rsidR="006A523B" w:rsidRPr="007339F6">
        <w:rPr>
          <w:lang w:val="en-US"/>
        </w:rPr>
        <w:t>2020;76:2142–54</w:t>
      </w:r>
      <w:r w:rsidR="002F2C98" w:rsidRPr="006D0FE9">
        <w:rPr>
          <w:rFonts w:cstheme="minorHAnsi"/>
          <w:sz w:val="32"/>
          <w:szCs w:val="32"/>
          <w:lang w:val="en-US"/>
        </w:rPr>
        <w:t>,EurJ</w:t>
      </w:r>
      <w:r w:rsidR="00132290" w:rsidRPr="006D0FE9">
        <w:rPr>
          <w:rFonts w:cstheme="minorHAnsi"/>
          <w:sz w:val="32"/>
          <w:szCs w:val="32"/>
          <w:lang w:val="en-US"/>
        </w:rPr>
        <w:t xml:space="preserve"> of Prev</w:t>
      </w:r>
      <w:r w:rsidR="00CA342D" w:rsidRPr="006D0FE9">
        <w:rPr>
          <w:rFonts w:cstheme="minorHAnsi"/>
          <w:sz w:val="32"/>
          <w:szCs w:val="32"/>
          <w:lang w:val="en-US"/>
        </w:rPr>
        <w:t>entive</w:t>
      </w:r>
      <w:r w:rsidR="005A4BA3" w:rsidRPr="006D0FE9">
        <w:rPr>
          <w:rFonts w:cstheme="minorHAnsi"/>
          <w:sz w:val="32"/>
          <w:szCs w:val="32"/>
          <w:lang w:val="en-US"/>
        </w:rPr>
        <w:t>C</w:t>
      </w:r>
      <w:r w:rsidR="00132290" w:rsidRPr="006D0FE9">
        <w:rPr>
          <w:rFonts w:cstheme="minorHAnsi"/>
          <w:sz w:val="32"/>
          <w:szCs w:val="32"/>
          <w:lang w:val="en-US"/>
        </w:rPr>
        <w:t>ardiology</w:t>
      </w:r>
      <w:r w:rsidR="00CA342D" w:rsidRPr="006D0FE9">
        <w:rPr>
          <w:rFonts w:cstheme="minorHAnsi"/>
          <w:sz w:val="32"/>
          <w:szCs w:val="32"/>
          <w:lang w:val="en-US"/>
        </w:rPr>
        <w:t xml:space="preserve"> 2021</w:t>
      </w:r>
      <w:r w:rsidR="006D0FE9" w:rsidRPr="006D0FE9">
        <w:rPr>
          <w:rFonts w:cstheme="minorHAnsi"/>
          <w:sz w:val="32"/>
          <w:szCs w:val="32"/>
          <w:lang w:val="en-US"/>
        </w:rPr>
        <w:t xml:space="preserve"> ahead of print</w:t>
      </w:r>
    </w:p>
    <w:p w:rsidR="007460B1" w:rsidRPr="007460B1" w:rsidRDefault="007460B1" w:rsidP="009408A5">
      <w:pPr>
        <w:jc w:val="both"/>
        <w:rPr>
          <w:rFonts w:cstheme="minorHAnsi"/>
          <w:b/>
          <w:bCs/>
          <w:sz w:val="32"/>
          <w:szCs w:val="32"/>
        </w:rPr>
      </w:pPr>
      <w:r>
        <w:rPr>
          <w:rFonts w:cstheme="minorHAnsi"/>
          <w:b/>
          <w:bCs/>
          <w:sz w:val="32"/>
          <w:szCs w:val="32"/>
        </w:rPr>
        <w:t>Επιμέλει</w:t>
      </w:r>
      <w:r w:rsidR="007F21CE">
        <w:rPr>
          <w:rFonts w:cstheme="minorHAnsi"/>
          <w:b/>
          <w:bCs/>
          <w:sz w:val="32"/>
          <w:szCs w:val="32"/>
        </w:rPr>
        <w:t>α</w:t>
      </w:r>
      <w:r w:rsidR="007F21CE" w:rsidRPr="007F21CE">
        <w:rPr>
          <w:rFonts w:cstheme="minorHAnsi"/>
          <w:b/>
          <w:bCs/>
          <w:sz w:val="32"/>
          <w:szCs w:val="32"/>
        </w:rPr>
        <w:t xml:space="preserve">: </w:t>
      </w:r>
      <w:r>
        <w:rPr>
          <w:rFonts w:cstheme="minorHAnsi"/>
          <w:b/>
          <w:bCs/>
          <w:sz w:val="32"/>
          <w:szCs w:val="32"/>
        </w:rPr>
        <w:t xml:space="preserve"> </w:t>
      </w:r>
      <w:proofErr w:type="spellStart"/>
      <w:r>
        <w:rPr>
          <w:rFonts w:cstheme="minorHAnsi"/>
          <w:b/>
          <w:bCs/>
          <w:sz w:val="32"/>
          <w:szCs w:val="32"/>
        </w:rPr>
        <w:t>Μ</w:t>
      </w:r>
      <w:r w:rsidR="00EA5BC2">
        <w:rPr>
          <w:rFonts w:cstheme="minorHAnsi"/>
          <w:b/>
          <w:bCs/>
          <w:sz w:val="32"/>
          <w:szCs w:val="32"/>
        </w:rPr>
        <w:t>.</w:t>
      </w:r>
      <w:r w:rsidR="00B767AC">
        <w:rPr>
          <w:rFonts w:cstheme="minorHAnsi"/>
          <w:b/>
          <w:bCs/>
          <w:sz w:val="32"/>
          <w:szCs w:val="32"/>
        </w:rPr>
        <w:t>Μπότης</w:t>
      </w:r>
      <w:proofErr w:type="spellEnd"/>
      <w:r w:rsidR="00B767AC">
        <w:rPr>
          <w:rFonts w:cstheme="minorHAnsi"/>
          <w:b/>
          <w:bCs/>
          <w:sz w:val="32"/>
          <w:szCs w:val="32"/>
        </w:rPr>
        <w:t xml:space="preserve">, </w:t>
      </w:r>
      <w:r w:rsidR="00F153DB">
        <w:rPr>
          <w:rFonts w:cstheme="minorHAnsi"/>
          <w:b/>
          <w:bCs/>
          <w:sz w:val="32"/>
          <w:szCs w:val="32"/>
          <w:lang w:val="en-US"/>
        </w:rPr>
        <w:t>X</w:t>
      </w:r>
      <w:proofErr w:type="spellStart"/>
      <w:r w:rsidR="00F153DB">
        <w:rPr>
          <w:rFonts w:cstheme="minorHAnsi"/>
          <w:b/>
          <w:bCs/>
          <w:sz w:val="32"/>
          <w:szCs w:val="32"/>
        </w:rPr>
        <w:t>ριστίναΔραγανίγου</w:t>
      </w:r>
      <w:proofErr w:type="spellEnd"/>
      <w:r w:rsidR="00F153DB">
        <w:rPr>
          <w:rFonts w:cstheme="minorHAnsi"/>
          <w:b/>
          <w:bCs/>
          <w:sz w:val="32"/>
          <w:szCs w:val="32"/>
        </w:rPr>
        <w:t xml:space="preserve">, </w:t>
      </w:r>
      <w:proofErr w:type="spellStart"/>
      <w:r>
        <w:rPr>
          <w:rFonts w:cstheme="minorHAnsi"/>
          <w:b/>
          <w:bCs/>
          <w:sz w:val="32"/>
          <w:szCs w:val="32"/>
        </w:rPr>
        <w:t>Ι</w:t>
      </w:r>
      <w:r w:rsidR="00EA5BC2">
        <w:rPr>
          <w:rFonts w:cstheme="minorHAnsi"/>
          <w:b/>
          <w:bCs/>
          <w:sz w:val="32"/>
          <w:szCs w:val="32"/>
        </w:rPr>
        <w:t>.</w:t>
      </w:r>
      <w:r>
        <w:rPr>
          <w:rFonts w:cstheme="minorHAnsi"/>
          <w:b/>
          <w:bCs/>
          <w:sz w:val="32"/>
          <w:szCs w:val="32"/>
        </w:rPr>
        <w:t>Γουδέβενος</w:t>
      </w:r>
      <w:proofErr w:type="spellEnd"/>
    </w:p>
    <w:p w:rsidR="007F7FEE" w:rsidRPr="005D2551" w:rsidRDefault="00B6714E" w:rsidP="007F7FEE">
      <w:pPr>
        <w:pStyle w:val="Web"/>
        <w:spacing w:after="240" w:afterAutospacing="0"/>
        <w:rPr>
          <w:rFonts w:ascii="proxima_nova_ltlight" w:hAnsi="proxima_nova_ltlight"/>
          <w:color w:val="000000"/>
          <w:sz w:val="30"/>
          <w:szCs w:val="30"/>
        </w:rPr>
      </w:pPr>
      <w:r w:rsidRPr="00A06A04">
        <w:rPr>
          <w:rFonts w:cstheme="minorHAnsi"/>
          <w:sz w:val="32"/>
          <w:szCs w:val="32"/>
        </w:rPr>
        <w:t xml:space="preserve">Η </w:t>
      </w:r>
      <w:r w:rsidR="00660599">
        <w:rPr>
          <w:rFonts w:cstheme="minorHAnsi"/>
          <w:sz w:val="32"/>
          <w:szCs w:val="32"/>
        </w:rPr>
        <w:t>ΦΘΕ</w:t>
      </w:r>
      <w:r w:rsidR="000B537B">
        <w:rPr>
          <w:rFonts w:cstheme="minorHAnsi"/>
          <w:sz w:val="32"/>
          <w:szCs w:val="32"/>
          <w:lang w:val="en-US"/>
        </w:rPr>
        <w:t>N</w:t>
      </w:r>
      <w:r w:rsidRPr="00A06A04">
        <w:rPr>
          <w:rFonts w:cstheme="minorHAnsi"/>
          <w:sz w:val="32"/>
          <w:szCs w:val="32"/>
        </w:rPr>
        <w:t xml:space="preserve">, </w:t>
      </w:r>
      <w:r w:rsidR="007F21CE">
        <w:rPr>
          <w:rFonts w:cstheme="minorHAnsi"/>
          <w:sz w:val="32"/>
          <w:szCs w:val="32"/>
        </w:rPr>
        <w:t xml:space="preserve">που </w:t>
      </w:r>
      <w:r w:rsidR="00660599">
        <w:rPr>
          <w:rFonts w:cstheme="minorHAnsi"/>
          <w:sz w:val="32"/>
          <w:szCs w:val="32"/>
        </w:rPr>
        <w:t xml:space="preserve">περιλαμβάνει </w:t>
      </w:r>
      <w:r w:rsidRPr="00A06A04">
        <w:rPr>
          <w:rFonts w:cstheme="minorHAnsi"/>
          <w:sz w:val="32"/>
          <w:szCs w:val="32"/>
        </w:rPr>
        <w:t xml:space="preserve">την εν τω </w:t>
      </w:r>
      <w:proofErr w:type="spellStart"/>
      <w:r w:rsidRPr="00A06A04">
        <w:rPr>
          <w:rFonts w:cstheme="minorHAnsi"/>
          <w:sz w:val="32"/>
          <w:szCs w:val="32"/>
        </w:rPr>
        <w:t>βάθειφλεβοθρόμβωση</w:t>
      </w:r>
      <w:proofErr w:type="spellEnd"/>
      <w:r w:rsidR="005D2551">
        <w:rPr>
          <w:rFonts w:cstheme="minorHAnsi"/>
          <w:sz w:val="32"/>
          <w:szCs w:val="32"/>
        </w:rPr>
        <w:t>(</w:t>
      </w:r>
      <w:proofErr w:type="spellStart"/>
      <w:r w:rsidR="005D2551">
        <w:rPr>
          <w:rFonts w:cstheme="minorHAnsi"/>
          <w:sz w:val="32"/>
          <w:szCs w:val="32"/>
          <w:lang w:val="en-US"/>
        </w:rPr>
        <w:t>deepveinthrombosis</w:t>
      </w:r>
      <w:proofErr w:type="spellEnd"/>
      <w:r w:rsidR="005D2551">
        <w:rPr>
          <w:rFonts w:cstheme="minorHAnsi"/>
          <w:sz w:val="32"/>
          <w:szCs w:val="32"/>
        </w:rPr>
        <w:t>,</w:t>
      </w:r>
      <w:r w:rsidR="005D2551">
        <w:rPr>
          <w:rFonts w:cstheme="minorHAnsi"/>
          <w:sz w:val="32"/>
          <w:szCs w:val="32"/>
          <w:lang w:val="en-US"/>
        </w:rPr>
        <w:t>DVT</w:t>
      </w:r>
      <w:r w:rsidR="005D2551" w:rsidRPr="005D2551">
        <w:rPr>
          <w:rFonts w:cstheme="minorHAnsi"/>
          <w:sz w:val="32"/>
          <w:szCs w:val="32"/>
        </w:rPr>
        <w:t>)</w:t>
      </w:r>
      <w:r w:rsidRPr="00A06A04">
        <w:rPr>
          <w:rFonts w:cstheme="minorHAnsi"/>
          <w:sz w:val="32"/>
          <w:szCs w:val="32"/>
        </w:rPr>
        <w:t xml:space="preserve"> και την </w:t>
      </w:r>
      <w:r w:rsidR="00D22890">
        <w:rPr>
          <w:rFonts w:cstheme="minorHAnsi"/>
          <w:sz w:val="32"/>
          <w:szCs w:val="32"/>
        </w:rPr>
        <w:t>πνευμονική εμβολή(ΠΕ)</w:t>
      </w:r>
      <w:r w:rsidRPr="00A06A04">
        <w:rPr>
          <w:rFonts w:cstheme="minorHAnsi"/>
          <w:sz w:val="32"/>
          <w:szCs w:val="32"/>
        </w:rPr>
        <w:t>, είναι μία χρόνια νόσος που επηρεάζει σχεδόν 10 εκατομμύρια ανθρώπους ετησίως.</w:t>
      </w:r>
      <w:r w:rsidR="005D2551">
        <w:rPr>
          <w:rFonts w:cstheme="minorHAnsi"/>
          <w:sz w:val="32"/>
          <w:szCs w:val="32"/>
        </w:rPr>
        <w:t>Η επίπτωση ε</w:t>
      </w:r>
      <w:r w:rsidR="007F7FEE">
        <w:rPr>
          <w:rFonts w:cstheme="minorHAnsi"/>
          <w:sz w:val="32"/>
          <w:szCs w:val="32"/>
        </w:rPr>
        <w:t>κτιμάται</w:t>
      </w:r>
      <w:r w:rsidR="007F7FEE" w:rsidRPr="007F7FEE">
        <w:rPr>
          <w:rFonts w:cstheme="minorHAnsi"/>
          <w:sz w:val="32"/>
          <w:szCs w:val="32"/>
        </w:rPr>
        <w:t xml:space="preserve"> 1-3 </w:t>
      </w:r>
      <w:r w:rsidR="007F7FEE">
        <w:rPr>
          <w:rFonts w:cstheme="minorHAnsi"/>
          <w:sz w:val="32"/>
          <w:szCs w:val="32"/>
        </w:rPr>
        <w:t>επ</w:t>
      </w:r>
      <w:r w:rsidR="005D2551">
        <w:rPr>
          <w:rFonts w:cstheme="minorHAnsi"/>
          <w:sz w:val="32"/>
          <w:szCs w:val="32"/>
        </w:rPr>
        <w:t>ε</w:t>
      </w:r>
      <w:r w:rsidR="007F7FEE">
        <w:rPr>
          <w:rFonts w:cstheme="minorHAnsi"/>
          <w:sz w:val="32"/>
          <w:szCs w:val="32"/>
        </w:rPr>
        <w:t>ισόδια</w:t>
      </w:r>
      <w:r w:rsidR="007F7FEE" w:rsidRPr="007F7FEE">
        <w:rPr>
          <w:rFonts w:cstheme="minorHAnsi"/>
          <w:sz w:val="32"/>
          <w:szCs w:val="32"/>
        </w:rPr>
        <w:t xml:space="preserve">/1000 </w:t>
      </w:r>
      <w:r w:rsidR="007F7FEE">
        <w:rPr>
          <w:rFonts w:cstheme="minorHAnsi"/>
          <w:sz w:val="32"/>
          <w:szCs w:val="32"/>
        </w:rPr>
        <w:t>ασθενείςστογενικόπληθυσμό</w:t>
      </w:r>
      <w:r w:rsidR="006D0FE9" w:rsidRPr="006D0FE9">
        <w:rPr>
          <w:rFonts w:cstheme="minorHAnsi"/>
          <w:sz w:val="32"/>
          <w:szCs w:val="32"/>
        </w:rPr>
        <w:t xml:space="preserve">, </w:t>
      </w:r>
      <w:r w:rsidR="007F7FEE">
        <w:rPr>
          <w:rFonts w:cstheme="minorHAnsi"/>
          <w:sz w:val="32"/>
          <w:szCs w:val="32"/>
        </w:rPr>
        <w:t>καιαυξάνειστουςηλικιωμένους</w:t>
      </w:r>
      <w:r w:rsidR="007F7FEE" w:rsidRPr="007F7FEE">
        <w:rPr>
          <w:rFonts w:cstheme="minorHAnsi"/>
          <w:sz w:val="32"/>
          <w:szCs w:val="32"/>
        </w:rPr>
        <w:t xml:space="preserve">2-7 </w:t>
      </w:r>
      <w:r w:rsidR="007F7FEE">
        <w:rPr>
          <w:rFonts w:cstheme="minorHAnsi"/>
          <w:sz w:val="32"/>
          <w:szCs w:val="32"/>
        </w:rPr>
        <w:t>επ</w:t>
      </w:r>
      <w:r w:rsidR="005D2551">
        <w:rPr>
          <w:rFonts w:cstheme="minorHAnsi"/>
          <w:sz w:val="32"/>
          <w:szCs w:val="32"/>
        </w:rPr>
        <w:t>ε</w:t>
      </w:r>
      <w:r w:rsidR="007F7FEE">
        <w:rPr>
          <w:rFonts w:cstheme="minorHAnsi"/>
          <w:sz w:val="32"/>
          <w:szCs w:val="32"/>
        </w:rPr>
        <w:t>ισ</w:t>
      </w:r>
      <w:r w:rsidR="007339F6">
        <w:rPr>
          <w:rFonts w:cstheme="minorHAnsi"/>
          <w:sz w:val="32"/>
          <w:szCs w:val="32"/>
        </w:rPr>
        <w:t>ό</w:t>
      </w:r>
      <w:r w:rsidR="007F7FEE">
        <w:rPr>
          <w:rFonts w:cstheme="minorHAnsi"/>
          <w:sz w:val="32"/>
          <w:szCs w:val="32"/>
        </w:rPr>
        <w:t>δια</w:t>
      </w:r>
      <w:r w:rsidR="007F7FEE" w:rsidRPr="007F7FEE">
        <w:rPr>
          <w:rFonts w:cstheme="minorHAnsi"/>
          <w:sz w:val="32"/>
          <w:szCs w:val="32"/>
        </w:rPr>
        <w:t xml:space="preserve">&gt;70 </w:t>
      </w:r>
      <w:proofErr w:type="spellStart"/>
      <w:r w:rsidR="007F7FEE">
        <w:rPr>
          <w:rFonts w:cstheme="minorHAnsi"/>
          <w:sz w:val="32"/>
          <w:szCs w:val="32"/>
        </w:rPr>
        <w:t>ετών</w:t>
      </w:r>
      <w:r w:rsidR="006D0FE9">
        <w:rPr>
          <w:rFonts w:cstheme="minorHAnsi"/>
          <w:sz w:val="32"/>
          <w:szCs w:val="32"/>
        </w:rPr>
        <w:t>και</w:t>
      </w:r>
      <w:proofErr w:type="spellEnd"/>
      <w:r w:rsidR="006D0FE9">
        <w:rPr>
          <w:rFonts w:cstheme="minorHAnsi"/>
          <w:sz w:val="32"/>
          <w:szCs w:val="32"/>
        </w:rPr>
        <w:t xml:space="preserve"> </w:t>
      </w:r>
      <w:proofErr w:type="spellStart"/>
      <w:r w:rsidR="007F7FEE">
        <w:rPr>
          <w:rFonts w:cstheme="minorHAnsi"/>
          <w:sz w:val="32"/>
          <w:szCs w:val="32"/>
        </w:rPr>
        <w:t>ποτελ</w:t>
      </w:r>
      <w:r w:rsidR="005D2551">
        <w:rPr>
          <w:rFonts w:cstheme="minorHAnsi"/>
          <w:sz w:val="32"/>
          <w:szCs w:val="32"/>
        </w:rPr>
        <w:t>εί</w:t>
      </w:r>
      <w:proofErr w:type="spellEnd"/>
      <w:r w:rsidR="007F7FEE">
        <w:rPr>
          <w:rFonts w:cstheme="minorHAnsi"/>
          <w:sz w:val="32"/>
          <w:szCs w:val="32"/>
        </w:rPr>
        <w:t xml:space="preserve"> τη </w:t>
      </w:r>
      <w:proofErr w:type="spellStart"/>
      <w:r w:rsidR="007F7FEE">
        <w:rPr>
          <w:rFonts w:cstheme="minorHAnsi"/>
          <w:sz w:val="32"/>
          <w:szCs w:val="32"/>
        </w:rPr>
        <w:t>τρ</w:t>
      </w:r>
      <w:r w:rsidR="005D2551">
        <w:rPr>
          <w:rFonts w:cstheme="minorHAnsi"/>
          <w:sz w:val="32"/>
          <w:szCs w:val="32"/>
        </w:rPr>
        <w:t>ί</w:t>
      </w:r>
      <w:r w:rsidR="007F7FEE">
        <w:rPr>
          <w:rFonts w:cstheme="minorHAnsi"/>
          <w:sz w:val="32"/>
          <w:szCs w:val="32"/>
        </w:rPr>
        <w:t>τηαιτία</w:t>
      </w:r>
      <w:proofErr w:type="spellEnd"/>
      <w:r w:rsidR="007F7FEE">
        <w:rPr>
          <w:rFonts w:cstheme="minorHAnsi"/>
          <w:sz w:val="32"/>
          <w:szCs w:val="32"/>
        </w:rPr>
        <w:t xml:space="preserve"> θανάτου μετά το ΕΜ και το εγκεφαλικό. </w:t>
      </w:r>
    </w:p>
    <w:p w:rsidR="00B6714E" w:rsidRPr="00A06A04" w:rsidRDefault="0002770F" w:rsidP="009408A5">
      <w:pPr>
        <w:jc w:val="both"/>
        <w:rPr>
          <w:rFonts w:cstheme="minorHAnsi"/>
          <w:sz w:val="32"/>
          <w:szCs w:val="32"/>
        </w:rPr>
      </w:pPr>
      <w:r w:rsidRPr="00A06A04">
        <w:rPr>
          <w:rFonts w:cstheme="minorHAnsi"/>
          <w:sz w:val="32"/>
          <w:szCs w:val="32"/>
        </w:rPr>
        <w:t xml:space="preserve">Στους </w:t>
      </w:r>
      <w:proofErr w:type="spellStart"/>
      <w:r w:rsidRPr="00660599">
        <w:rPr>
          <w:rFonts w:cstheme="minorHAnsi"/>
          <w:b/>
          <w:bCs/>
          <w:sz w:val="32"/>
          <w:szCs w:val="32"/>
        </w:rPr>
        <w:t>ι</w:t>
      </w:r>
      <w:r w:rsidR="00B6714E" w:rsidRPr="00660599">
        <w:rPr>
          <w:rFonts w:cstheme="minorHAnsi"/>
          <w:b/>
          <w:bCs/>
          <w:sz w:val="32"/>
          <w:szCs w:val="32"/>
        </w:rPr>
        <w:t>σχυρο</w:t>
      </w:r>
      <w:r w:rsidRPr="00660599">
        <w:rPr>
          <w:rFonts w:cstheme="minorHAnsi"/>
          <w:b/>
          <w:bCs/>
          <w:sz w:val="32"/>
          <w:szCs w:val="32"/>
        </w:rPr>
        <w:t>ύς</w:t>
      </w:r>
      <w:r w:rsidR="00B6714E" w:rsidRPr="00660599">
        <w:rPr>
          <w:rFonts w:cstheme="minorHAnsi"/>
          <w:b/>
          <w:bCs/>
          <w:sz w:val="32"/>
          <w:szCs w:val="32"/>
        </w:rPr>
        <w:t>προδιαθεσικο</w:t>
      </w:r>
      <w:r w:rsidRPr="00660599">
        <w:rPr>
          <w:rFonts w:cstheme="minorHAnsi"/>
          <w:b/>
          <w:bCs/>
          <w:sz w:val="32"/>
          <w:szCs w:val="32"/>
        </w:rPr>
        <w:t>ύς</w:t>
      </w:r>
      <w:proofErr w:type="spellEnd"/>
      <w:r w:rsidR="00B6714E" w:rsidRPr="00A06A04">
        <w:rPr>
          <w:rFonts w:cstheme="minorHAnsi"/>
          <w:sz w:val="32"/>
          <w:szCs w:val="32"/>
        </w:rPr>
        <w:t xml:space="preserve"> παράγοντες για την </w:t>
      </w:r>
      <w:r w:rsidR="007460B1">
        <w:rPr>
          <w:rFonts w:cstheme="minorHAnsi"/>
          <w:sz w:val="32"/>
          <w:szCs w:val="32"/>
        </w:rPr>
        <w:t>ΦΘΕ</w:t>
      </w:r>
      <w:r w:rsidR="00B6714E" w:rsidRPr="00A06A04">
        <w:rPr>
          <w:rFonts w:cstheme="minorHAnsi"/>
          <w:sz w:val="32"/>
          <w:szCs w:val="32"/>
        </w:rPr>
        <w:t xml:space="preserve"> περιλαμβάνο</w:t>
      </w:r>
      <w:r w:rsidRPr="00A06A04">
        <w:rPr>
          <w:rFonts w:cstheme="minorHAnsi"/>
          <w:sz w:val="32"/>
          <w:szCs w:val="32"/>
        </w:rPr>
        <w:t>νται</w:t>
      </w:r>
      <w:r w:rsidR="00B6714E" w:rsidRPr="00A06A04">
        <w:rPr>
          <w:rFonts w:cstheme="minorHAnsi"/>
          <w:sz w:val="32"/>
          <w:szCs w:val="32"/>
        </w:rPr>
        <w:t xml:space="preserve"> το μείζον χειρουργείο και </w:t>
      </w:r>
      <w:r w:rsidR="00554407" w:rsidRPr="00A06A04">
        <w:rPr>
          <w:rFonts w:cstheme="minorHAnsi"/>
          <w:sz w:val="32"/>
          <w:szCs w:val="32"/>
        </w:rPr>
        <w:t xml:space="preserve">ο </w:t>
      </w:r>
      <w:r w:rsidR="00B6714E" w:rsidRPr="00A06A04">
        <w:rPr>
          <w:rFonts w:cstheme="minorHAnsi"/>
          <w:sz w:val="32"/>
          <w:szCs w:val="32"/>
        </w:rPr>
        <w:t>ενεργό</w:t>
      </w:r>
      <w:r w:rsidR="00554407" w:rsidRPr="00A06A04">
        <w:rPr>
          <w:rFonts w:cstheme="minorHAnsi"/>
          <w:sz w:val="32"/>
          <w:szCs w:val="32"/>
        </w:rPr>
        <w:t>ς</w:t>
      </w:r>
      <w:r w:rsidR="00B6714E" w:rsidRPr="00A06A04">
        <w:rPr>
          <w:rFonts w:cstheme="minorHAnsi"/>
          <w:sz w:val="32"/>
          <w:szCs w:val="32"/>
        </w:rPr>
        <w:t xml:space="preserve"> καρκίνο</w:t>
      </w:r>
      <w:r w:rsidR="00554407" w:rsidRPr="00A06A04">
        <w:rPr>
          <w:rFonts w:cstheme="minorHAnsi"/>
          <w:sz w:val="32"/>
          <w:szCs w:val="32"/>
        </w:rPr>
        <w:t>ς</w:t>
      </w:r>
      <w:r w:rsidR="00B6714E" w:rsidRPr="00A06A04">
        <w:rPr>
          <w:rFonts w:cstheme="minorHAnsi"/>
          <w:sz w:val="32"/>
          <w:szCs w:val="32"/>
        </w:rPr>
        <w:t xml:space="preserve">, ωστόσο </w:t>
      </w:r>
      <w:r w:rsidR="00300B72">
        <w:rPr>
          <w:rFonts w:cstheme="minorHAnsi"/>
          <w:sz w:val="32"/>
          <w:szCs w:val="32"/>
        </w:rPr>
        <w:t xml:space="preserve">στις μισές περίπου περιπτώσεις </w:t>
      </w:r>
      <w:r w:rsidR="008A0274">
        <w:rPr>
          <w:rFonts w:cstheme="minorHAnsi"/>
          <w:sz w:val="32"/>
          <w:szCs w:val="32"/>
        </w:rPr>
        <w:t xml:space="preserve">απουσιάζει </w:t>
      </w:r>
      <w:r w:rsidR="00B6714E" w:rsidRPr="00A06A04">
        <w:rPr>
          <w:rFonts w:cstheme="minorHAnsi"/>
          <w:sz w:val="32"/>
          <w:szCs w:val="32"/>
        </w:rPr>
        <w:t xml:space="preserve"> σαφές </w:t>
      </w:r>
      <w:proofErr w:type="spellStart"/>
      <w:r w:rsidR="00B6714E" w:rsidRPr="00A06A04">
        <w:rPr>
          <w:rFonts w:cstheme="minorHAnsi"/>
          <w:sz w:val="32"/>
          <w:szCs w:val="32"/>
        </w:rPr>
        <w:t>εκλυτικό</w:t>
      </w:r>
      <w:proofErr w:type="spellEnd"/>
      <w:r w:rsidR="00B6714E" w:rsidRPr="00A06A04">
        <w:rPr>
          <w:rFonts w:cstheme="minorHAnsi"/>
          <w:sz w:val="32"/>
          <w:szCs w:val="32"/>
        </w:rPr>
        <w:t xml:space="preserve"> αίτιο. </w:t>
      </w:r>
      <w:r w:rsidR="00B6714E" w:rsidRPr="00300B72">
        <w:rPr>
          <w:rFonts w:cstheme="minorHAnsi"/>
          <w:sz w:val="32"/>
          <w:szCs w:val="32"/>
          <w:highlight w:val="yellow"/>
        </w:rPr>
        <w:t>Η διάγνωση</w:t>
      </w:r>
      <w:r w:rsidR="00B6714E" w:rsidRPr="00A06A04">
        <w:rPr>
          <w:rFonts w:cstheme="minorHAnsi"/>
          <w:sz w:val="32"/>
          <w:szCs w:val="32"/>
        </w:rPr>
        <w:t xml:space="preserve"> περιλαμβάνει την εκτίμηση </w:t>
      </w:r>
      <w:r w:rsidR="00554407" w:rsidRPr="00A06A04">
        <w:rPr>
          <w:rFonts w:cstheme="minorHAnsi"/>
          <w:sz w:val="32"/>
          <w:szCs w:val="32"/>
        </w:rPr>
        <w:t xml:space="preserve">της </w:t>
      </w:r>
      <w:r w:rsidR="00554407" w:rsidRPr="00A06A04">
        <w:rPr>
          <w:rFonts w:cstheme="minorHAnsi"/>
          <w:sz w:val="32"/>
          <w:szCs w:val="32"/>
          <w:lang w:val="en-US"/>
        </w:rPr>
        <w:t>clinical</w:t>
      </w:r>
      <w:r w:rsidR="00B6714E" w:rsidRPr="00A06A04">
        <w:rPr>
          <w:rFonts w:cstheme="minorHAnsi"/>
          <w:sz w:val="32"/>
          <w:szCs w:val="32"/>
          <w:lang w:val="en-US"/>
        </w:rPr>
        <w:t>pretestprobability</w:t>
      </w:r>
      <w:r w:rsidR="00B6714E" w:rsidRPr="00A06A04">
        <w:rPr>
          <w:rFonts w:cstheme="minorHAnsi"/>
          <w:sz w:val="32"/>
          <w:szCs w:val="32"/>
        </w:rPr>
        <w:t xml:space="preserve"> με την χρήση ενός κλινικού </w:t>
      </w:r>
      <w:r w:rsidR="00B6714E" w:rsidRPr="00A06A04">
        <w:rPr>
          <w:rFonts w:cstheme="minorHAnsi"/>
          <w:sz w:val="32"/>
          <w:szCs w:val="32"/>
          <w:lang w:val="en-US"/>
        </w:rPr>
        <w:t>score</w:t>
      </w:r>
      <w:r w:rsidR="00B6714E" w:rsidRPr="00A06A04">
        <w:rPr>
          <w:rFonts w:cstheme="minorHAnsi"/>
          <w:sz w:val="32"/>
          <w:szCs w:val="32"/>
        </w:rPr>
        <w:t xml:space="preserve"> (π</w:t>
      </w:r>
      <w:r w:rsidR="00B6714E" w:rsidRPr="00A06A04">
        <w:rPr>
          <w:rFonts w:cstheme="minorHAnsi"/>
          <w:sz w:val="32"/>
          <w:szCs w:val="32"/>
          <w:lang w:val="en-US"/>
        </w:rPr>
        <w:t>xWellsscore</w:t>
      </w:r>
      <w:r w:rsidR="00B6714E" w:rsidRPr="00A06A04">
        <w:rPr>
          <w:rFonts w:cstheme="minorHAnsi"/>
          <w:sz w:val="32"/>
          <w:szCs w:val="32"/>
        </w:rPr>
        <w:t xml:space="preserve">), την </w:t>
      </w:r>
      <w:r w:rsidR="009B1DC5" w:rsidRPr="00A06A04">
        <w:rPr>
          <w:rFonts w:cstheme="minorHAnsi"/>
          <w:sz w:val="32"/>
          <w:szCs w:val="32"/>
        </w:rPr>
        <w:t>αξιολόγηση</w:t>
      </w:r>
      <w:r w:rsidR="00B6714E" w:rsidRPr="00A06A04">
        <w:rPr>
          <w:rFonts w:cstheme="minorHAnsi"/>
          <w:sz w:val="32"/>
          <w:szCs w:val="32"/>
        </w:rPr>
        <w:t xml:space="preserve"> των </w:t>
      </w:r>
      <w:r w:rsidR="00B6714E" w:rsidRPr="00A06A04">
        <w:rPr>
          <w:rFonts w:cstheme="minorHAnsi"/>
          <w:sz w:val="32"/>
          <w:szCs w:val="32"/>
          <w:lang w:val="en-US"/>
        </w:rPr>
        <w:t>D</w:t>
      </w:r>
      <w:r w:rsidR="00B6714E" w:rsidRPr="00A06A04">
        <w:rPr>
          <w:rFonts w:cstheme="minorHAnsi"/>
          <w:sz w:val="32"/>
          <w:szCs w:val="32"/>
        </w:rPr>
        <w:t>-</w:t>
      </w:r>
      <w:r w:rsidR="00B6714E" w:rsidRPr="00A06A04">
        <w:rPr>
          <w:rFonts w:cstheme="minorHAnsi"/>
          <w:sz w:val="32"/>
          <w:szCs w:val="32"/>
          <w:lang w:val="en-US"/>
        </w:rPr>
        <w:t>dimers</w:t>
      </w:r>
      <w:r w:rsidR="00B6714E" w:rsidRPr="00A06A04">
        <w:rPr>
          <w:rFonts w:cstheme="minorHAnsi"/>
          <w:sz w:val="32"/>
          <w:szCs w:val="32"/>
        </w:rPr>
        <w:t xml:space="preserve"> και τις απεικονιστικές μεθόδους. </w:t>
      </w:r>
      <w:r w:rsidR="009B1DC5" w:rsidRPr="00A06A04">
        <w:rPr>
          <w:rFonts w:cstheme="minorHAnsi"/>
          <w:sz w:val="32"/>
          <w:szCs w:val="32"/>
          <w:lang w:val="en-US"/>
        </w:rPr>
        <w:t>H</w:t>
      </w:r>
      <w:r w:rsidR="00660599">
        <w:rPr>
          <w:rFonts w:cstheme="minorHAnsi"/>
          <w:sz w:val="32"/>
          <w:szCs w:val="32"/>
        </w:rPr>
        <w:t>ΦΘΝ</w:t>
      </w:r>
      <w:r w:rsidR="00B6714E" w:rsidRPr="00A06A04">
        <w:rPr>
          <w:rFonts w:cstheme="minorHAnsi"/>
          <w:sz w:val="32"/>
          <w:szCs w:val="32"/>
        </w:rPr>
        <w:t xml:space="preserve"> μπορεί να αποκλειστεί σε ασθενείς που έχουν συνδυασμό </w:t>
      </w:r>
      <w:r w:rsidR="009B1DC5" w:rsidRPr="00A06A04">
        <w:rPr>
          <w:rFonts w:cstheme="minorHAnsi"/>
          <w:sz w:val="32"/>
          <w:szCs w:val="32"/>
          <w:lang w:val="en-US"/>
        </w:rPr>
        <w:t>non</w:t>
      </w:r>
      <w:r w:rsidR="009B1DC5" w:rsidRPr="00A06A04">
        <w:rPr>
          <w:rFonts w:cstheme="minorHAnsi"/>
          <w:sz w:val="32"/>
          <w:szCs w:val="32"/>
        </w:rPr>
        <w:t>-</w:t>
      </w:r>
      <w:r w:rsidR="009B1DC5" w:rsidRPr="00A06A04">
        <w:rPr>
          <w:rFonts w:cstheme="minorHAnsi"/>
          <w:sz w:val="32"/>
          <w:szCs w:val="32"/>
          <w:lang w:val="en-US"/>
        </w:rPr>
        <w:t>highclinical</w:t>
      </w:r>
      <w:r w:rsidR="00B6714E" w:rsidRPr="00A06A04">
        <w:rPr>
          <w:rFonts w:cstheme="minorHAnsi"/>
          <w:sz w:val="32"/>
          <w:szCs w:val="32"/>
          <w:lang w:val="en-US"/>
        </w:rPr>
        <w:t>pretestprobability</w:t>
      </w:r>
      <w:r w:rsidR="00B6714E" w:rsidRPr="00A06A04">
        <w:rPr>
          <w:rFonts w:cstheme="minorHAnsi"/>
          <w:sz w:val="32"/>
          <w:szCs w:val="32"/>
        </w:rPr>
        <w:t xml:space="preserve"> και φυσιολογικές συγκεντρώσεις </w:t>
      </w:r>
      <w:r w:rsidR="00B6714E" w:rsidRPr="00A06A04">
        <w:rPr>
          <w:rFonts w:cstheme="minorHAnsi"/>
          <w:sz w:val="32"/>
          <w:szCs w:val="32"/>
          <w:lang w:val="en-US"/>
        </w:rPr>
        <w:t>D</w:t>
      </w:r>
      <w:r w:rsidR="00B6714E" w:rsidRPr="00A06A04">
        <w:rPr>
          <w:rFonts w:cstheme="minorHAnsi"/>
          <w:sz w:val="32"/>
          <w:szCs w:val="32"/>
        </w:rPr>
        <w:t>-</w:t>
      </w:r>
      <w:r w:rsidR="00B6714E" w:rsidRPr="00A06A04">
        <w:rPr>
          <w:rFonts w:cstheme="minorHAnsi"/>
          <w:sz w:val="32"/>
          <w:szCs w:val="32"/>
          <w:lang w:val="en-US"/>
        </w:rPr>
        <w:t>dimers</w:t>
      </w:r>
      <w:r w:rsidR="00B6714E" w:rsidRPr="00A06A04">
        <w:rPr>
          <w:rFonts w:cstheme="minorHAnsi"/>
          <w:sz w:val="32"/>
          <w:szCs w:val="32"/>
        </w:rPr>
        <w:t xml:space="preserve">. Όταν απαιτείται, πρέπει να διενεργηθεί υπερηχογραφία για πιθανολογούμενη εν τω </w:t>
      </w:r>
      <w:proofErr w:type="spellStart"/>
      <w:r w:rsidR="00B6714E" w:rsidRPr="00A06A04">
        <w:rPr>
          <w:rFonts w:cstheme="minorHAnsi"/>
          <w:sz w:val="32"/>
          <w:szCs w:val="32"/>
        </w:rPr>
        <w:t>βάθειφλεβοθρόμβωση</w:t>
      </w:r>
      <w:proofErr w:type="spellEnd"/>
      <w:r w:rsidR="00B6714E" w:rsidRPr="00A06A04">
        <w:rPr>
          <w:rFonts w:cstheme="minorHAnsi"/>
          <w:sz w:val="32"/>
          <w:szCs w:val="32"/>
        </w:rPr>
        <w:t xml:space="preserve"> και αξονική τομογραφία (</w:t>
      </w:r>
      <w:r w:rsidR="00B6714E" w:rsidRPr="00A06A04">
        <w:rPr>
          <w:rFonts w:cstheme="minorHAnsi"/>
          <w:sz w:val="32"/>
          <w:szCs w:val="32"/>
          <w:lang w:val="en-US"/>
        </w:rPr>
        <w:t>CT</w:t>
      </w:r>
      <w:r w:rsidR="00B6714E" w:rsidRPr="00A06A04">
        <w:rPr>
          <w:rFonts w:cstheme="minorHAnsi"/>
          <w:sz w:val="32"/>
          <w:szCs w:val="32"/>
        </w:rPr>
        <w:t xml:space="preserve">) ή σπινθηρογράφημα αερισμού- αιμάτωσης για πιθανολογούμενη </w:t>
      </w:r>
      <w:r w:rsidR="00436AD1">
        <w:rPr>
          <w:rFonts w:cstheme="minorHAnsi"/>
          <w:sz w:val="32"/>
          <w:szCs w:val="32"/>
        </w:rPr>
        <w:t>ΠΕ</w:t>
      </w:r>
      <w:r w:rsidR="00B6714E" w:rsidRPr="00A06A04">
        <w:rPr>
          <w:rFonts w:cstheme="minorHAnsi"/>
          <w:sz w:val="32"/>
          <w:szCs w:val="32"/>
        </w:rPr>
        <w:t>. Τα άμεσα δρώντα αντιπηκτικά (</w:t>
      </w:r>
      <w:r w:rsidR="00B6714E" w:rsidRPr="00A06A04">
        <w:rPr>
          <w:rFonts w:cstheme="minorHAnsi"/>
          <w:sz w:val="32"/>
          <w:szCs w:val="32"/>
          <w:lang w:val="en-US"/>
        </w:rPr>
        <w:t>DOACs</w:t>
      </w:r>
      <w:r w:rsidR="00B6714E" w:rsidRPr="00A06A04">
        <w:rPr>
          <w:rFonts w:cstheme="minorHAnsi"/>
          <w:sz w:val="32"/>
          <w:szCs w:val="32"/>
        </w:rPr>
        <w:t xml:space="preserve">) είναι η θεραπεία πρώτης γραμμής </w:t>
      </w:r>
      <w:r w:rsidR="0015536D" w:rsidRPr="00A06A04">
        <w:rPr>
          <w:rFonts w:cstheme="minorHAnsi"/>
          <w:sz w:val="32"/>
          <w:szCs w:val="32"/>
        </w:rPr>
        <w:t xml:space="preserve">για όλους σχεδόν τους ασθενείς με </w:t>
      </w:r>
      <w:r w:rsidR="007460B1">
        <w:rPr>
          <w:rFonts w:cstheme="minorHAnsi"/>
          <w:sz w:val="32"/>
          <w:szCs w:val="32"/>
        </w:rPr>
        <w:t>ΦΘΕ</w:t>
      </w:r>
      <w:r w:rsidR="0015536D" w:rsidRPr="00A06A04">
        <w:rPr>
          <w:rFonts w:cstheme="minorHAnsi"/>
          <w:sz w:val="32"/>
          <w:szCs w:val="32"/>
        </w:rPr>
        <w:t xml:space="preserve">, συμπεριλαμβανομένων αυτών με καρκίνο. Κατόπιν της συμπλήρωσης 3-6 μηνών από την έναρξη της θεραπείας, η αντιπηκτική αγωγή μπορεί να διακοπεί σε ασθενείς όπου η </w:t>
      </w:r>
      <w:r w:rsidR="007460B1">
        <w:rPr>
          <w:rFonts w:cstheme="minorHAnsi"/>
          <w:sz w:val="32"/>
          <w:szCs w:val="32"/>
        </w:rPr>
        <w:t>ΦΘΕ</w:t>
      </w:r>
      <w:r w:rsidR="0015536D" w:rsidRPr="00A06A04">
        <w:rPr>
          <w:rFonts w:cstheme="minorHAnsi"/>
          <w:sz w:val="32"/>
          <w:szCs w:val="32"/>
        </w:rPr>
        <w:t xml:space="preserve"> έχει </w:t>
      </w:r>
      <w:r w:rsidR="009B1DC5" w:rsidRPr="00A06A04">
        <w:rPr>
          <w:rFonts w:cstheme="minorHAnsi"/>
          <w:sz w:val="32"/>
          <w:szCs w:val="32"/>
        </w:rPr>
        <w:t>αποδοθεί σε</w:t>
      </w:r>
      <w:r w:rsidR="0015536D" w:rsidRPr="00A06A04">
        <w:rPr>
          <w:rFonts w:cstheme="minorHAnsi"/>
          <w:sz w:val="32"/>
          <w:szCs w:val="32"/>
        </w:rPr>
        <w:t xml:space="preserve"> μείζονα αναστρέψιμο παράγοντα κινδύνου. </w:t>
      </w:r>
      <w:r w:rsidR="00FE1F60" w:rsidRPr="00A06A04">
        <w:rPr>
          <w:rFonts w:cstheme="minorHAnsi"/>
          <w:sz w:val="32"/>
          <w:szCs w:val="32"/>
        </w:rPr>
        <w:t>Σε α</w:t>
      </w:r>
      <w:r w:rsidR="0015536D" w:rsidRPr="00A06A04">
        <w:rPr>
          <w:rFonts w:cstheme="minorHAnsi"/>
          <w:sz w:val="32"/>
          <w:szCs w:val="32"/>
        </w:rPr>
        <w:t xml:space="preserve">σθενείς στους οποίους ο μακροπρόθεσμος κίνδυνος υποτροπής της φλεβικής </w:t>
      </w:r>
      <w:proofErr w:type="spellStart"/>
      <w:r w:rsidR="0015536D" w:rsidRPr="00A06A04">
        <w:rPr>
          <w:rFonts w:cstheme="minorHAnsi"/>
          <w:sz w:val="32"/>
          <w:szCs w:val="32"/>
        </w:rPr>
        <w:t>θρομβοεμβολής</w:t>
      </w:r>
      <w:proofErr w:type="spellEnd"/>
      <w:r w:rsidR="0015536D" w:rsidRPr="00A06A04">
        <w:rPr>
          <w:rFonts w:cstheme="minorHAnsi"/>
          <w:sz w:val="32"/>
          <w:szCs w:val="32"/>
        </w:rPr>
        <w:t xml:space="preserve"> υπερτερεί του κινδύνου μείζονος αιμορραγίας, πρέπει να συνεχίσουν την αντιπηκτική αγωγή </w:t>
      </w:r>
      <w:proofErr w:type="spellStart"/>
      <w:r w:rsidR="0015536D" w:rsidRPr="00A06A04">
        <w:rPr>
          <w:rFonts w:cstheme="minorHAnsi"/>
          <w:sz w:val="32"/>
          <w:szCs w:val="32"/>
        </w:rPr>
        <w:t>επ’αόριστον</w:t>
      </w:r>
      <w:proofErr w:type="spellEnd"/>
      <w:r w:rsidR="0015536D" w:rsidRPr="00A06A04">
        <w:rPr>
          <w:rFonts w:cstheme="minorHAnsi"/>
          <w:sz w:val="32"/>
          <w:szCs w:val="32"/>
        </w:rPr>
        <w:t xml:space="preserve">. Προφυλακτική αγωγή για </w:t>
      </w:r>
      <w:r w:rsidR="007460B1">
        <w:rPr>
          <w:rFonts w:cstheme="minorHAnsi"/>
          <w:sz w:val="32"/>
          <w:szCs w:val="32"/>
        </w:rPr>
        <w:t>Φ</w:t>
      </w:r>
      <w:r w:rsidR="00660599">
        <w:rPr>
          <w:rFonts w:cstheme="minorHAnsi"/>
          <w:sz w:val="32"/>
          <w:szCs w:val="32"/>
        </w:rPr>
        <w:t>ΘΕ</w:t>
      </w:r>
      <w:r w:rsidR="0015536D" w:rsidRPr="00A06A04">
        <w:rPr>
          <w:rFonts w:cstheme="minorHAnsi"/>
          <w:sz w:val="32"/>
          <w:szCs w:val="32"/>
        </w:rPr>
        <w:t xml:space="preserve"> γενικά συνίσταται σε ασθενείς που υπόκεινται σε μείζον ορθοπεδικό ή ογκολογικό χειρουργείο. Η μελλοντική έρευνα επικεντρώνεται στην βελτίωση των διαγνωστικών στρατηγικών, στην σύγκριση των </w:t>
      </w:r>
      <w:r w:rsidR="00E370D9" w:rsidRPr="00A06A04">
        <w:rPr>
          <w:rFonts w:cstheme="minorHAnsi"/>
          <w:sz w:val="32"/>
          <w:szCs w:val="32"/>
        </w:rPr>
        <w:t>υπαρχόντων</w:t>
      </w:r>
      <w:r w:rsidR="0015536D" w:rsidRPr="00A06A04">
        <w:rPr>
          <w:rFonts w:cstheme="minorHAnsi"/>
          <w:sz w:val="32"/>
          <w:szCs w:val="32"/>
          <w:lang w:val="en-US"/>
        </w:rPr>
        <w:t>DOACs</w:t>
      </w:r>
      <w:r w:rsidR="0015536D" w:rsidRPr="00A06A04">
        <w:rPr>
          <w:rFonts w:cstheme="minorHAnsi"/>
          <w:sz w:val="32"/>
          <w:szCs w:val="32"/>
        </w:rPr>
        <w:t xml:space="preserve">, στην ανάπτυξη ασφαλέστερων αντιπηκτικών και στην περεταίρω εξατομίκευση </w:t>
      </w:r>
      <w:r w:rsidR="007A62D3" w:rsidRPr="00A06A04">
        <w:rPr>
          <w:rFonts w:cstheme="minorHAnsi"/>
          <w:sz w:val="32"/>
          <w:szCs w:val="32"/>
        </w:rPr>
        <w:t xml:space="preserve">της πρόληψης και της θεραπείας της </w:t>
      </w:r>
      <w:r w:rsidR="007460B1">
        <w:rPr>
          <w:rFonts w:cstheme="minorHAnsi"/>
          <w:sz w:val="32"/>
          <w:szCs w:val="32"/>
        </w:rPr>
        <w:t>ΦΘΕ</w:t>
      </w:r>
      <w:r w:rsidR="007A62D3" w:rsidRPr="00A06A04">
        <w:rPr>
          <w:rFonts w:cstheme="minorHAnsi"/>
          <w:sz w:val="32"/>
          <w:szCs w:val="32"/>
        </w:rPr>
        <w:t>.</w:t>
      </w:r>
    </w:p>
    <w:p w:rsidR="007A62D3" w:rsidRPr="00A06A04" w:rsidRDefault="007A62D3" w:rsidP="009408A5">
      <w:pPr>
        <w:jc w:val="both"/>
        <w:rPr>
          <w:rFonts w:cstheme="minorHAnsi"/>
          <w:b/>
          <w:bCs/>
          <w:sz w:val="32"/>
          <w:szCs w:val="32"/>
        </w:rPr>
      </w:pPr>
      <w:r w:rsidRPr="00A06A04">
        <w:rPr>
          <w:rFonts w:cstheme="minorHAnsi"/>
          <w:b/>
          <w:bCs/>
          <w:sz w:val="32"/>
          <w:szCs w:val="32"/>
        </w:rPr>
        <w:t>Εισαγωγή</w:t>
      </w:r>
    </w:p>
    <w:p w:rsidR="007A62D3" w:rsidRPr="00A06A04" w:rsidRDefault="007A62D3" w:rsidP="009408A5">
      <w:pPr>
        <w:jc w:val="both"/>
        <w:rPr>
          <w:rFonts w:cstheme="minorHAnsi"/>
          <w:sz w:val="32"/>
          <w:szCs w:val="32"/>
        </w:rPr>
      </w:pPr>
      <w:r w:rsidRPr="00A06A04">
        <w:rPr>
          <w:rFonts w:cstheme="minorHAnsi"/>
          <w:sz w:val="32"/>
          <w:szCs w:val="32"/>
        </w:rPr>
        <w:t xml:space="preserve">Η </w:t>
      </w:r>
      <w:r w:rsidR="007460B1">
        <w:rPr>
          <w:rFonts w:cstheme="minorHAnsi"/>
          <w:sz w:val="32"/>
          <w:szCs w:val="32"/>
        </w:rPr>
        <w:t>ΦΘΕ</w:t>
      </w:r>
      <w:r w:rsidR="00E36D05">
        <w:rPr>
          <w:rFonts w:cstheme="minorHAnsi"/>
          <w:sz w:val="32"/>
          <w:szCs w:val="32"/>
          <w:lang w:val="en-US"/>
        </w:rPr>
        <w:t>N</w:t>
      </w:r>
      <w:r w:rsidRPr="00A06A04">
        <w:rPr>
          <w:rFonts w:cstheme="minorHAnsi"/>
          <w:sz w:val="32"/>
          <w:szCs w:val="32"/>
        </w:rPr>
        <w:t xml:space="preserve"> περιλαμβάνει την </w:t>
      </w:r>
      <w:r w:rsidRPr="00756EB9">
        <w:rPr>
          <w:rFonts w:cstheme="minorHAnsi"/>
          <w:sz w:val="32"/>
          <w:szCs w:val="32"/>
          <w:highlight w:val="yellow"/>
        </w:rPr>
        <w:t xml:space="preserve">εν τω </w:t>
      </w:r>
      <w:proofErr w:type="spellStart"/>
      <w:r w:rsidRPr="00756EB9">
        <w:rPr>
          <w:rFonts w:cstheme="minorHAnsi"/>
          <w:sz w:val="32"/>
          <w:szCs w:val="32"/>
          <w:highlight w:val="yellow"/>
        </w:rPr>
        <w:t>βάθειφλεβοθρόμ</w:t>
      </w:r>
      <w:r w:rsidR="00A06A04" w:rsidRPr="00756EB9">
        <w:rPr>
          <w:rFonts w:cstheme="minorHAnsi"/>
          <w:sz w:val="32"/>
          <w:szCs w:val="32"/>
          <w:highlight w:val="yellow"/>
        </w:rPr>
        <w:t>β</w:t>
      </w:r>
      <w:r w:rsidRPr="00756EB9">
        <w:rPr>
          <w:rFonts w:cstheme="minorHAnsi"/>
          <w:sz w:val="32"/>
          <w:szCs w:val="32"/>
          <w:highlight w:val="yellow"/>
        </w:rPr>
        <w:t>ωση</w:t>
      </w:r>
      <w:proofErr w:type="spellEnd"/>
      <w:r w:rsidRPr="00A06A04">
        <w:rPr>
          <w:rFonts w:cstheme="minorHAnsi"/>
          <w:sz w:val="32"/>
          <w:szCs w:val="32"/>
        </w:rPr>
        <w:t xml:space="preserve"> και την </w:t>
      </w:r>
      <w:r w:rsidR="00436AD1">
        <w:rPr>
          <w:rFonts w:cstheme="minorHAnsi"/>
          <w:sz w:val="32"/>
          <w:szCs w:val="32"/>
          <w:highlight w:val="yellow"/>
        </w:rPr>
        <w:t>ΠΕ</w:t>
      </w:r>
      <w:r w:rsidRPr="00A06A04">
        <w:rPr>
          <w:rFonts w:cstheme="minorHAnsi"/>
          <w:sz w:val="32"/>
          <w:szCs w:val="32"/>
        </w:rPr>
        <w:t xml:space="preserve">. Η εν τω </w:t>
      </w:r>
      <w:proofErr w:type="spellStart"/>
      <w:r w:rsidRPr="00A06A04">
        <w:rPr>
          <w:rFonts w:cstheme="minorHAnsi"/>
          <w:sz w:val="32"/>
          <w:szCs w:val="32"/>
        </w:rPr>
        <w:t>βάθειφλεβοθρόμβωση</w:t>
      </w:r>
      <w:proofErr w:type="spellEnd"/>
      <w:r w:rsidRPr="00A06A04">
        <w:rPr>
          <w:rFonts w:cstheme="minorHAnsi"/>
          <w:sz w:val="32"/>
          <w:szCs w:val="32"/>
        </w:rPr>
        <w:t xml:space="preserve"> συμβαίνει</w:t>
      </w:r>
      <w:r w:rsidR="0005427A" w:rsidRPr="00A06A04">
        <w:rPr>
          <w:rFonts w:cstheme="minorHAnsi"/>
          <w:sz w:val="32"/>
          <w:szCs w:val="32"/>
        </w:rPr>
        <w:t xml:space="preserve"> συχνότερα</w:t>
      </w:r>
      <w:r w:rsidR="005813AD" w:rsidRPr="00A06A04">
        <w:rPr>
          <w:rFonts w:cstheme="minorHAnsi"/>
          <w:sz w:val="32"/>
          <w:szCs w:val="32"/>
        </w:rPr>
        <w:t xml:space="preserve"> στο φλεβικό δίκτυο των κάτω άκρων, ωστόσο μπορεί επίσης να συμβεί στις σπλαχνικές, εγκεφαλικές και τις φλέβες των άνω άκρων. Στ</w:t>
      </w:r>
      <w:r w:rsidR="007460B1">
        <w:rPr>
          <w:rFonts w:cstheme="minorHAnsi"/>
          <w:sz w:val="32"/>
          <w:szCs w:val="32"/>
        </w:rPr>
        <w:t>η</w:t>
      </w:r>
      <w:r w:rsidR="005813AD" w:rsidRPr="00A06A04">
        <w:rPr>
          <w:rFonts w:cstheme="minorHAnsi"/>
          <w:sz w:val="32"/>
          <w:szCs w:val="32"/>
        </w:rPr>
        <w:t xml:space="preserve"> παρ</w:t>
      </w:r>
      <w:r w:rsidR="007460B1">
        <w:rPr>
          <w:rFonts w:cstheme="minorHAnsi"/>
          <w:sz w:val="32"/>
          <w:szCs w:val="32"/>
        </w:rPr>
        <w:t xml:space="preserve">ούσα εργασία </w:t>
      </w:r>
      <w:r w:rsidR="00E370D9" w:rsidRPr="00A06A04">
        <w:rPr>
          <w:rFonts w:cstheme="minorHAnsi"/>
          <w:sz w:val="32"/>
          <w:szCs w:val="32"/>
        </w:rPr>
        <w:t>συζητούνται</w:t>
      </w:r>
      <w:r w:rsidR="005813AD" w:rsidRPr="00A06A04">
        <w:rPr>
          <w:rFonts w:cstheme="minorHAnsi"/>
          <w:sz w:val="32"/>
          <w:szCs w:val="32"/>
        </w:rPr>
        <w:t xml:space="preserve"> οι εντός των τελευταίων πέντε ετών εξελίξεις στην επιδημιολογία, </w:t>
      </w:r>
      <w:proofErr w:type="spellStart"/>
      <w:r w:rsidR="005813AD" w:rsidRPr="00A06A04">
        <w:rPr>
          <w:rFonts w:cstheme="minorHAnsi"/>
          <w:sz w:val="32"/>
          <w:szCs w:val="32"/>
        </w:rPr>
        <w:t>παθοφυσιολογία</w:t>
      </w:r>
      <w:proofErr w:type="spellEnd"/>
      <w:r w:rsidR="005813AD" w:rsidRPr="00A06A04">
        <w:rPr>
          <w:rFonts w:cstheme="minorHAnsi"/>
          <w:sz w:val="32"/>
          <w:szCs w:val="32"/>
        </w:rPr>
        <w:t xml:space="preserve">, διάγνωση, θεραπεία και πρόληψη της εν τω </w:t>
      </w:r>
      <w:proofErr w:type="spellStart"/>
      <w:r w:rsidR="005813AD" w:rsidRPr="00A06A04">
        <w:rPr>
          <w:rFonts w:cstheme="minorHAnsi"/>
          <w:sz w:val="32"/>
          <w:szCs w:val="32"/>
        </w:rPr>
        <w:t>βάθειφλεβοθρόμβωσης</w:t>
      </w:r>
      <w:proofErr w:type="spellEnd"/>
      <w:r w:rsidR="005813AD" w:rsidRPr="00A06A04">
        <w:rPr>
          <w:rFonts w:cstheme="minorHAnsi"/>
          <w:sz w:val="32"/>
          <w:szCs w:val="32"/>
        </w:rPr>
        <w:t xml:space="preserve"> των κάτω άκρων και της </w:t>
      </w:r>
      <w:r w:rsidR="00436AD1">
        <w:rPr>
          <w:rFonts w:cstheme="minorHAnsi"/>
          <w:sz w:val="32"/>
          <w:szCs w:val="32"/>
        </w:rPr>
        <w:t>ΠΕ</w:t>
      </w:r>
      <w:r w:rsidR="005813AD" w:rsidRPr="00A06A04">
        <w:rPr>
          <w:rFonts w:cstheme="minorHAnsi"/>
          <w:sz w:val="32"/>
          <w:szCs w:val="32"/>
        </w:rPr>
        <w:t xml:space="preserve">. </w:t>
      </w:r>
    </w:p>
    <w:p w:rsidR="005813AD" w:rsidRPr="00A06A04" w:rsidRDefault="005813AD" w:rsidP="009408A5">
      <w:pPr>
        <w:jc w:val="both"/>
        <w:rPr>
          <w:rFonts w:cstheme="minorHAnsi"/>
          <w:b/>
          <w:bCs/>
          <w:sz w:val="32"/>
          <w:szCs w:val="32"/>
        </w:rPr>
      </w:pPr>
      <w:r w:rsidRPr="00A06A04">
        <w:rPr>
          <w:rFonts w:cstheme="minorHAnsi"/>
          <w:b/>
          <w:bCs/>
          <w:sz w:val="32"/>
          <w:szCs w:val="32"/>
        </w:rPr>
        <w:t xml:space="preserve">Επιδημιολογία </w:t>
      </w:r>
    </w:p>
    <w:p w:rsidR="005813AD" w:rsidRPr="00A06A04" w:rsidRDefault="005813AD" w:rsidP="009408A5">
      <w:pPr>
        <w:jc w:val="both"/>
        <w:rPr>
          <w:rFonts w:cstheme="minorHAnsi"/>
          <w:sz w:val="32"/>
          <w:szCs w:val="32"/>
        </w:rPr>
      </w:pPr>
      <w:r w:rsidRPr="00A06A04">
        <w:rPr>
          <w:rFonts w:cstheme="minorHAnsi"/>
          <w:sz w:val="32"/>
          <w:szCs w:val="32"/>
        </w:rPr>
        <w:t xml:space="preserve"> Η ετήσια επίπτωση οξείας </w:t>
      </w:r>
      <w:r w:rsidR="007460B1">
        <w:rPr>
          <w:rFonts w:cstheme="minorHAnsi"/>
          <w:sz w:val="32"/>
          <w:szCs w:val="32"/>
        </w:rPr>
        <w:t>ΦΘΕ</w:t>
      </w:r>
      <w:r w:rsidRPr="00A06A04">
        <w:rPr>
          <w:rFonts w:cstheme="minorHAnsi"/>
          <w:sz w:val="32"/>
          <w:szCs w:val="32"/>
        </w:rPr>
        <w:t xml:space="preserve"> είναι 1-2 περιπτώσεις ανά 1000 άτομα, ενώ αυξάνεται εκθετικά με την ηλικία τόσο για τους άνδρες όσο και για τις γυναίκες και είναι τέσσερις φορές μεγαλύτερη σε χώρες υψηλού απ’ότι σε χώρες χαμηλού εισοδήματος. </w:t>
      </w:r>
      <w:r w:rsidR="00062969" w:rsidRPr="00A06A04">
        <w:rPr>
          <w:rFonts w:cstheme="minorHAnsi"/>
          <w:sz w:val="32"/>
          <w:szCs w:val="32"/>
        </w:rPr>
        <w:t xml:space="preserve">Ο κίνδυνος </w:t>
      </w:r>
      <w:r w:rsidR="007460B1">
        <w:rPr>
          <w:rFonts w:cstheme="minorHAnsi"/>
          <w:sz w:val="32"/>
          <w:szCs w:val="32"/>
        </w:rPr>
        <w:t>ΦΘΕ</w:t>
      </w:r>
      <w:r w:rsidR="00062969" w:rsidRPr="00A06A04">
        <w:rPr>
          <w:rFonts w:cstheme="minorHAnsi"/>
          <w:sz w:val="32"/>
          <w:szCs w:val="32"/>
        </w:rPr>
        <w:t xml:space="preserve"> εφ’ όρου ζωής δεν διαφέρει ανάλογα με το φύλο, ωστόσο οι γυναίκες βρίσκονται σε μεγαλύτερο κίνδυνο κατά τις ηλικίες 20 έως 40 ετών, κάτι που αντανακλά την έκθεση σε αναπαραγωγικούς παράγοντες κινδύνου, ενώ οι άνδρες βρίσκονται σε μεγαλύτερο κίνδυνο σε άλλες ηλικιακές ομάδες. Ανάμεσα σε ασθενείς με </w:t>
      </w:r>
      <w:r w:rsidR="00062969" w:rsidRPr="00D9788C">
        <w:rPr>
          <w:rFonts w:cstheme="minorHAnsi"/>
          <w:b/>
          <w:bCs/>
          <w:sz w:val="32"/>
          <w:szCs w:val="32"/>
        </w:rPr>
        <w:t>ενεργό καρκίνο</w:t>
      </w:r>
      <w:r w:rsidR="00062969" w:rsidRPr="00A06A04">
        <w:rPr>
          <w:rFonts w:cstheme="minorHAnsi"/>
          <w:sz w:val="32"/>
          <w:szCs w:val="32"/>
        </w:rPr>
        <w:t xml:space="preserve">, η ετήσια επίπτωση του πρώτου περιστατικού </w:t>
      </w:r>
      <w:r w:rsidR="007460B1">
        <w:rPr>
          <w:rFonts w:cstheme="minorHAnsi"/>
          <w:sz w:val="32"/>
          <w:szCs w:val="32"/>
        </w:rPr>
        <w:t>ΦΘΕ</w:t>
      </w:r>
      <w:r w:rsidR="00062969" w:rsidRPr="00A06A04">
        <w:rPr>
          <w:rFonts w:cstheme="minorHAnsi"/>
          <w:sz w:val="32"/>
          <w:szCs w:val="32"/>
        </w:rPr>
        <w:t xml:space="preserve"> διαφέρει ανάλογα με τον τύπο του καρκίνου (3% για καρκίνους ουροδόχου κύστης και μαστού, 4-7% για καρκίνους στο κόλον και τον προστάτη, 10-12% για τον πνεύμονα, στομάχι, ωοθήκες και εγκέφαλο και 15% για παγκρεατικό καρκίνο). </w:t>
      </w:r>
    </w:p>
    <w:p w:rsidR="00FA3FAD" w:rsidRPr="00A06A04" w:rsidRDefault="00062969" w:rsidP="009408A5">
      <w:pPr>
        <w:jc w:val="both"/>
        <w:rPr>
          <w:rFonts w:cstheme="minorHAnsi"/>
          <w:sz w:val="32"/>
          <w:szCs w:val="32"/>
        </w:rPr>
      </w:pPr>
      <w:r w:rsidRPr="00A06A04">
        <w:rPr>
          <w:rFonts w:cstheme="minorHAnsi"/>
          <w:sz w:val="32"/>
          <w:szCs w:val="32"/>
        </w:rPr>
        <w:tab/>
        <w:t xml:space="preserve">Η </w:t>
      </w:r>
      <w:r w:rsidR="007460B1">
        <w:rPr>
          <w:rFonts w:cstheme="minorHAnsi"/>
          <w:sz w:val="32"/>
          <w:szCs w:val="32"/>
        </w:rPr>
        <w:t>ΦΘΕ</w:t>
      </w:r>
      <w:r w:rsidRPr="00A06A04">
        <w:rPr>
          <w:rFonts w:cstheme="minorHAnsi"/>
          <w:sz w:val="32"/>
          <w:szCs w:val="32"/>
        </w:rPr>
        <w:t xml:space="preserve"> είναι μια χρόνια ασθένεια η οποία συχνά υποτροπιάζει και σχετίζεται με θάνατο, μείζονα αιμορραγία λόγω αντιπηκτικής αγωγής και μακροπρόθεσμη αναπηρία. Η επιβάρυνση ετησίως για τα συστήματα υγείας εκτιμάται </w:t>
      </w:r>
      <w:r w:rsidR="00633653" w:rsidRPr="00A06A04">
        <w:rPr>
          <w:rFonts w:cstheme="minorHAnsi"/>
          <w:sz w:val="32"/>
          <w:szCs w:val="32"/>
        </w:rPr>
        <w:t xml:space="preserve">πως κυμαίνεται στα 1.5 με 3.3 δισεκατομμύρια ευρώ στην Ευρώπη και στα 7 με 10 δισεκατομμύρια </w:t>
      </w:r>
      <w:r w:rsidR="0005427A" w:rsidRPr="00A06A04">
        <w:rPr>
          <w:rFonts w:cstheme="minorHAnsi"/>
          <w:sz w:val="32"/>
          <w:szCs w:val="32"/>
        </w:rPr>
        <w:t>δολάρια</w:t>
      </w:r>
      <w:r w:rsidR="00633653" w:rsidRPr="00A06A04">
        <w:rPr>
          <w:rFonts w:cstheme="minorHAnsi"/>
          <w:sz w:val="32"/>
          <w:szCs w:val="32"/>
        </w:rPr>
        <w:t xml:space="preserve"> στις ΗΠΑ. Αν και οι σχετιζόμενοι με </w:t>
      </w:r>
      <w:r w:rsidR="00436AD1">
        <w:rPr>
          <w:rFonts w:cstheme="minorHAnsi"/>
          <w:sz w:val="32"/>
          <w:szCs w:val="32"/>
        </w:rPr>
        <w:t>ΠΕ</w:t>
      </w:r>
      <w:r w:rsidR="00633653" w:rsidRPr="00A06A04">
        <w:rPr>
          <w:rFonts w:cstheme="minorHAnsi"/>
          <w:sz w:val="32"/>
          <w:szCs w:val="32"/>
        </w:rPr>
        <w:t xml:space="preserve"> θάνατοι μειώνονται, περίπου 20% των ασθενών με </w:t>
      </w:r>
      <w:r w:rsidR="00436AD1">
        <w:rPr>
          <w:rFonts w:cstheme="minorHAnsi"/>
          <w:sz w:val="32"/>
          <w:szCs w:val="32"/>
        </w:rPr>
        <w:t>ΠΕ</w:t>
      </w:r>
      <w:r w:rsidR="00633653" w:rsidRPr="00A06A04">
        <w:rPr>
          <w:rFonts w:cstheme="minorHAnsi"/>
          <w:sz w:val="32"/>
          <w:szCs w:val="32"/>
        </w:rPr>
        <w:t xml:space="preserve"> πεθαίνουν εντός ενός έτους από την διάγνωση, κυρίως λόγω </w:t>
      </w:r>
      <w:proofErr w:type="spellStart"/>
      <w:r w:rsidR="00633653" w:rsidRPr="00A06A04">
        <w:rPr>
          <w:rFonts w:cstheme="minorHAnsi"/>
          <w:sz w:val="32"/>
          <w:szCs w:val="32"/>
        </w:rPr>
        <w:t>συννοσ</w:t>
      </w:r>
      <w:r w:rsidR="00E370D9" w:rsidRPr="00A06A04">
        <w:rPr>
          <w:rFonts w:cstheme="minorHAnsi"/>
          <w:sz w:val="32"/>
          <w:szCs w:val="32"/>
        </w:rPr>
        <w:t>η</w:t>
      </w:r>
      <w:r w:rsidR="00633653" w:rsidRPr="00A06A04">
        <w:rPr>
          <w:rFonts w:cstheme="minorHAnsi"/>
          <w:sz w:val="32"/>
          <w:szCs w:val="32"/>
        </w:rPr>
        <w:t>ροτήτων</w:t>
      </w:r>
      <w:proofErr w:type="spellEnd"/>
      <w:r w:rsidR="00633653" w:rsidRPr="00A06A04">
        <w:rPr>
          <w:rFonts w:cstheme="minorHAnsi"/>
          <w:sz w:val="32"/>
          <w:szCs w:val="32"/>
        </w:rPr>
        <w:t xml:space="preserve">, παρά λόγω υποτροπής της </w:t>
      </w:r>
      <w:r w:rsidR="00436AD1">
        <w:rPr>
          <w:rFonts w:cstheme="minorHAnsi"/>
          <w:sz w:val="32"/>
          <w:szCs w:val="32"/>
        </w:rPr>
        <w:t>ΠΕ</w:t>
      </w:r>
      <w:r w:rsidR="00633653" w:rsidRPr="00A06A04">
        <w:rPr>
          <w:rFonts w:cstheme="minorHAnsi"/>
          <w:sz w:val="32"/>
          <w:szCs w:val="32"/>
        </w:rPr>
        <w:t xml:space="preserve">. Στην Ευρώπη, η </w:t>
      </w:r>
      <w:r w:rsidR="00436AD1">
        <w:rPr>
          <w:rFonts w:cstheme="minorHAnsi"/>
          <w:sz w:val="32"/>
          <w:szCs w:val="32"/>
        </w:rPr>
        <w:t>ΠΕ</w:t>
      </w:r>
      <w:r w:rsidR="00633653" w:rsidRPr="00A06A04">
        <w:rPr>
          <w:rFonts w:cstheme="minorHAnsi"/>
          <w:sz w:val="32"/>
          <w:szCs w:val="32"/>
        </w:rPr>
        <w:t xml:space="preserve"> ευθύνεται για 8-13 θανάτους ανά 1000 γυναίκες και 2-7 θανάτους ανά 1000 άνδρες στην ηλικία των 15 έως 55 ετών. Πέραν της υποτροπής της </w:t>
      </w:r>
      <w:r w:rsidR="007460B1">
        <w:rPr>
          <w:rFonts w:cstheme="minorHAnsi"/>
          <w:sz w:val="32"/>
          <w:szCs w:val="32"/>
        </w:rPr>
        <w:t>ΦΘΕ</w:t>
      </w:r>
      <w:r w:rsidR="00633653" w:rsidRPr="00A06A04">
        <w:rPr>
          <w:rFonts w:cstheme="minorHAnsi"/>
          <w:sz w:val="32"/>
          <w:szCs w:val="32"/>
        </w:rPr>
        <w:t xml:space="preserve"> και της αιμορραγίας σχετιζόμενης με αντιπηκτικά, στις μακροπρόθεσμες επιπλοκές συγκαταλέγονται το </w:t>
      </w:r>
      <w:proofErr w:type="spellStart"/>
      <w:r w:rsidR="00633653" w:rsidRPr="00A06A04">
        <w:rPr>
          <w:rFonts w:cstheme="minorHAnsi"/>
          <w:sz w:val="32"/>
          <w:szCs w:val="32"/>
        </w:rPr>
        <w:t>μετα</w:t>
      </w:r>
      <w:r w:rsidR="00FA3FAD" w:rsidRPr="00A06A04">
        <w:rPr>
          <w:rFonts w:cstheme="minorHAnsi"/>
          <w:sz w:val="32"/>
          <w:szCs w:val="32"/>
        </w:rPr>
        <w:t>θρομβωτικό</w:t>
      </w:r>
      <w:proofErr w:type="spellEnd"/>
      <w:r w:rsidR="00FA3FAD" w:rsidRPr="00A06A04">
        <w:rPr>
          <w:rFonts w:cstheme="minorHAnsi"/>
          <w:sz w:val="32"/>
          <w:szCs w:val="32"/>
        </w:rPr>
        <w:t xml:space="preserve"> σύνδρομο και το σύνδρομο κατόπιν </w:t>
      </w:r>
      <w:r w:rsidR="00436AD1">
        <w:rPr>
          <w:rFonts w:cstheme="minorHAnsi"/>
          <w:sz w:val="32"/>
          <w:szCs w:val="32"/>
        </w:rPr>
        <w:t>ΠΕ</w:t>
      </w:r>
      <w:r w:rsidR="00FA3FAD" w:rsidRPr="00A06A04">
        <w:rPr>
          <w:rFonts w:cstheme="minorHAnsi"/>
          <w:sz w:val="32"/>
          <w:szCs w:val="32"/>
        </w:rPr>
        <w:t xml:space="preserve">, τα οποία μειώνουν περαιτέρω την ποιότητα της ζωής. Το </w:t>
      </w:r>
      <w:proofErr w:type="spellStart"/>
      <w:r w:rsidR="00FA3FAD" w:rsidRPr="00C856F9">
        <w:rPr>
          <w:rFonts w:cstheme="minorHAnsi"/>
          <w:b/>
          <w:bCs/>
          <w:sz w:val="32"/>
          <w:szCs w:val="32"/>
        </w:rPr>
        <w:t>μεταθρομβωτικό</w:t>
      </w:r>
      <w:proofErr w:type="spellEnd"/>
      <w:r w:rsidR="00FA3FAD" w:rsidRPr="00C856F9">
        <w:rPr>
          <w:rFonts w:cstheme="minorHAnsi"/>
          <w:b/>
          <w:bCs/>
          <w:sz w:val="32"/>
          <w:szCs w:val="32"/>
        </w:rPr>
        <w:t xml:space="preserve"> σύνδρομο</w:t>
      </w:r>
      <w:r w:rsidR="00FA3FAD" w:rsidRPr="00A06A04">
        <w:rPr>
          <w:rFonts w:cstheme="minorHAnsi"/>
          <w:sz w:val="32"/>
          <w:szCs w:val="32"/>
        </w:rPr>
        <w:t xml:space="preserve"> συνίσταται σε ένα φάσμα σημείων και συμπτωμάτων φλεβικής ανεπάρκειας, τα οποία </w:t>
      </w:r>
      <w:r w:rsidR="00E370D9" w:rsidRPr="00A06A04">
        <w:rPr>
          <w:rFonts w:cstheme="minorHAnsi"/>
          <w:sz w:val="32"/>
          <w:szCs w:val="32"/>
        </w:rPr>
        <w:t>εκδηλώνονται</w:t>
      </w:r>
      <w:r w:rsidR="00FA3FAD" w:rsidRPr="00A06A04">
        <w:rPr>
          <w:rFonts w:cstheme="minorHAnsi"/>
          <w:sz w:val="32"/>
          <w:szCs w:val="32"/>
        </w:rPr>
        <w:t xml:space="preserve"> από οίδημα σφυρών έως χωλότητα και έλκη κάτω άκρων. Η πλέον σοβαρή εκδήλωση του συνδρόμου κατόπιν </w:t>
      </w:r>
      <w:r w:rsidR="00436AD1">
        <w:rPr>
          <w:rFonts w:cstheme="minorHAnsi"/>
          <w:sz w:val="32"/>
          <w:szCs w:val="32"/>
        </w:rPr>
        <w:t>ΠΕ</w:t>
      </w:r>
      <w:r w:rsidR="00FA3FAD" w:rsidRPr="00A06A04">
        <w:rPr>
          <w:rFonts w:cstheme="minorHAnsi"/>
          <w:sz w:val="32"/>
          <w:szCs w:val="32"/>
        </w:rPr>
        <w:t xml:space="preserve"> είναι η χρόνια </w:t>
      </w:r>
      <w:proofErr w:type="spellStart"/>
      <w:r w:rsidR="00FA3FAD" w:rsidRPr="00A06A04">
        <w:rPr>
          <w:rFonts w:cstheme="minorHAnsi"/>
          <w:sz w:val="32"/>
          <w:szCs w:val="32"/>
        </w:rPr>
        <w:t>θρομβοεμβολική</w:t>
      </w:r>
      <w:proofErr w:type="spellEnd"/>
      <w:r w:rsidR="00FA3FAD" w:rsidRPr="00A06A04">
        <w:rPr>
          <w:rFonts w:cstheme="minorHAnsi"/>
          <w:sz w:val="32"/>
          <w:szCs w:val="32"/>
        </w:rPr>
        <w:t xml:space="preserve"> πνευμονική υπέρταση, η οποία επηρεάζει το 3% των ασθενών με </w:t>
      </w:r>
      <w:r w:rsidR="00436AD1">
        <w:rPr>
          <w:rFonts w:cstheme="minorHAnsi"/>
          <w:sz w:val="32"/>
          <w:szCs w:val="32"/>
        </w:rPr>
        <w:t>ΠΕ</w:t>
      </w:r>
      <w:r w:rsidR="00FA3FAD" w:rsidRPr="00A06A04">
        <w:rPr>
          <w:rFonts w:cstheme="minorHAnsi"/>
          <w:sz w:val="32"/>
          <w:szCs w:val="32"/>
        </w:rPr>
        <w:t xml:space="preserve">. Σχεδόν το ήμισυ των ασθενών βιώνουν περιορισμό του επιπέδου φυσικής </w:t>
      </w:r>
      <w:r w:rsidR="00E370D9" w:rsidRPr="00A06A04">
        <w:rPr>
          <w:rFonts w:cstheme="minorHAnsi"/>
          <w:sz w:val="32"/>
          <w:szCs w:val="32"/>
        </w:rPr>
        <w:t>δραστηριότητας</w:t>
      </w:r>
      <w:r w:rsidR="00FA3FAD" w:rsidRPr="00A06A04">
        <w:rPr>
          <w:rFonts w:cstheme="minorHAnsi"/>
          <w:sz w:val="32"/>
          <w:szCs w:val="32"/>
        </w:rPr>
        <w:t xml:space="preserve">, έναν χρόνο κατόπιν της </w:t>
      </w:r>
      <w:r w:rsidR="00436AD1">
        <w:rPr>
          <w:rFonts w:cstheme="minorHAnsi"/>
          <w:sz w:val="32"/>
          <w:szCs w:val="32"/>
        </w:rPr>
        <w:t>ΠΕ</w:t>
      </w:r>
      <w:r w:rsidR="00FA3FAD" w:rsidRPr="00A06A04">
        <w:rPr>
          <w:rFonts w:cstheme="minorHAnsi"/>
          <w:sz w:val="32"/>
          <w:szCs w:val="32"/>
        </w:rPr>
        <w:t xml:space="preserve">. </w:t>
      </w:r>
      <w:r w:rsidR="00830C9A" w:rsidRPr="00830C9A">
        <w:rPr>
          <w:rFonts w:cstheme="minorHAnsi"/>
          <w:noProof/>
          <w:sz w:val="32"/>
          <w:szCs w:val="32"/>
          <w:lang w:eastAsia="el-GR"/>
        </w:rPr>
        <w:drawing>
          <wp:inline distT="0" distB="0" distL="0" distR="0">
            <wp:extent cx="6126480" cy="8863330"/>
            <wp:effectExtent l="0" t="0" r="762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6480" cy="8863330"/>
                    </a:xfrm>
                    <a:prstGeom prst="rect">
                      <a:avLst/>
                    </a:prstGeom>
                    <a:noFill/>
                    <a:ln>
                      <a:noFill/>
                    </a:ln>
                  </pic:spPr>
                </pic:pic>
              </a:graphicData>
            </a:graphic>
          </wp:inline>
        </w:drawing>
      </w:r>
    </w:p>
    <w:p w:rsidR="00FA3FAD" w:rsidRPr="00A06A04" w:rsidRDefault="00FA3FAD" w:rsidP="009408A5">
      <w:pPr>
        <w:jc w:val="both"/>
        <w:rPr>
          <w:rFonts w:cstheme="minorHAnsi"/>
          <w:b/>
          <w:bCs/>
          <w:sz w:val="32"/>
          <w:szCs w:val="32"/>
        </w:rPr>
      </w:pPr>
      <w:proofErr w:type="spellStart"/>
      <w:r w:rsidRPr="00A06A04">
        <w:rPr>
          <w:rFonts w:cstheme="minorHAnsi"/>
          <w:b/>
          <w:bCs/>
          <w:sz w:val="32"/>
          <w:szCs w:val="32"/>
        </w:rPr>
        <w:t>Παθοφυσιολογία</w:t>
      </w:r>
      <w:proofErr w:type="spellEnd"/>
    </w:p>
    <w:p w:rsidR="00062969" w:rsidRPr="00A06A04" w:rsidRDefault="00FA3FAD" w:rsidP="0060620C">
      <w:pPr>
        <w:jc w:val="both"/>
        <w:rPr>
          <w:rFonts w:cstheme="minorHAnsi"/>
          <w:sz w:val="32"/>
          <w:szCs w:val="32"/>
        </w:rPr>
      </w:pPr>
      <w:r w:rsidRPr="00A06A04">
        <w:rPr>
          <w:rFonts w:cstheme="minorHAnsi"/>
          <w:sz w:val="32"/>
          <w:szCs w:val="32"/>
        </w:rPr>
        <w:t xml:space="preserve">Η  </w:t>
      </w:r>
      <w:r w:rsidR="007460B1">
        <w:rPr>
          <w:rFonts w:cstheme="minorHAnsi"/>
          <w:sz w:val="32"/>
          <w:szCs w:val="32"/>
        </w:rPr>
        <w:t>ΦΘΕ</w:t>
      </w:r>
      <w:r w:rsidR="00B00AC5">
        <w:rPr>
          <w:rFonts w:cstheme="minorHAnsi"/>
          <w:sz w:val="32"/>
          <w:szCs w:val="32"/>
          <w:lang w:val="en-US"/>
        </w:rPr>
        <w:t>N</w:t>
      </w:r>
      <w:r w:rsidRPr="00A06A04">
        <w:rPr>
          <w:rFonts w:cstheme="minorHAnsi"/>
          <w:sz w:val="32"/>
          <w:szCs w:val="32"/>
        </w:rPr>
        <w:t xml:space="preserve"> είναι μία </w:t>
      </w:r>
      <w:proofErr w:type="spellStart"/>
      <w:r w:rsidRPr="00A06A04">
        <w:rPr>
          <w:rFonts w:cstheme="minorHAnsi"/>
          <w:sz w:val="32"/>
          <w:szCs w:val="32"/>
        </w:rPr>
        <w:t>πολυπαραγοντική</w:t>
      </w:r>
      <w:proofErr w:type="spellEnd"/>
      <w:r w:rsidRPr="00A06A04">
        <w:rPr>
          <w:rFonts w:cstheme="minorHAnsi"/>
          <w:sz w:val="32"/>
          <w:szCs w:val="32"/>
        </w:rPr>
        <w:t xml:space="preserve"> νόσος, </w:t>
      </w:r>
      <w:r w:rsidR="007460B1">
        <w:rPr>
          <w:rFonts w:cstheme="minorHAnsi"/>
          <w:sz w:val="32"/>
          <w:szCs w:val="32"/>
        </w:rPr>
        <w:t>και</w:t>
      </w:r>
      <w:r w:rsidRPr="00A06A04">
        <w:rPr>
          <w:rFonts w:cstheme="minorHAnsi"/>
          <w:sz w:val="32"/>
          <w:szCs w:val="32"/>
        </w:rPr>
        <w:t xml:space="preserve"> θεωρείται ότι προκαλείται από αλληλεπιδράσεις ανάμεσα σε πολλαπλούς </w:t>
      </w:r>
      <w:proofErr w:type="spellStart"/>
      <w:r w:rsidRPr="00A06A04">
        <w:rPr>
          <w:rFonts w:cstheme="minorHAnsi"/>
          <w:sz w:val="32"/>
          <w:szCs w:val="32"/>
        </w:rPr>
        <w:t>εκλυτικούς</w:t>
      </w:r>
      <w:proofErr w:type="spellEnd"/>
      <w:r w:rsidRPr="00A06A04">
        <w:rPr>
          <w:rFonts w:cstheme="minorHAnsi"/>
          <w:sz w:val="32"/>
          <w:szCs w:val="32"/>
        </w:rPr>
        <w:t xml:space="preserve"> παράγοντες, οι οποίοι </w:t>
      </w:r>
      <w:r w:rsidR="0049700E" w:rsidRPr="00A06A04">
        <w:rPr>
          <w:rFonts w:cstheme="minorHAnsi"/>
          <w:sz w:val="32"/>
          <w:szCs w:val="32"/>
        </w:rPr>
        <w:t>δρουν είτε αθροιστικά είτε συνεργικά</w:t>
      </w:r>
      <w:r w:rsidR="009408A5" w:rsidRPr="00A06A04">
        <w:rPr>
          <w:rFonts w:cstheme="minorHAnsi"/>
          <w:sz w:val="32"/>
          <w:szCs w:val="32"/>
        </w:rPr>
        <w:t xml:space="preserve"> (πίνακας 1).</w:t>
      </w:r>
      <w:r w:rsidR="0049700E" w:rsidRPr="00A06A04">
        <w:rPr>
          <w:rFonts w:cstheme="minorHAnsi"/>
          <w:sz w:val="32"/>
          <w:szCs w:val="32"/>
        </w:rPr>
        <w:t xml:space="preserve"> Όταν επιτευχθεί η επονομαζόμενη ουδός της θρόμ</w:t>
      </w:r>
      <w:r w:rsidR="00344EA8" w:rsidRPr="00A06A04">
        <w:rPr>
          <w:rFonts w:cstheme="minorHAnsi"/>
          <w:sz w:val="32"/>
          <w:szCs w:val="32"/>
        </w:rPr>
        <w:t>β</w:t>
      </w:r>
      <w:r w:rsidR="0049700E" w:rsidRPr="00A06A04">
        <w:rPr>
          <w:rFonts w:cstheme="minorHAnsi"/>
          <w:sz w:val="32"/>
          <w:szCs w:val="32"/>
        </w:rPr>
        <w:t>ωσης, αυτοί οι παράγοντες οδηγούν σε κλινικά έκδηλη νόσο. Ορισμένοι από αυτούς θεωρ</w:t>
      </w:r>
      <w:r w:rsidR="00344EA8" w:rsidRPr="00A06A04">
        <w:rPr>
          <w:rFonts w:cstheme="minorHAnsi"/>
          <w:sz w:val="32"/>
          <w:szCs w:val="32"/>
        </w:rPr>
        <w:t>ούν</w:t>
      </w:r>
      <w:r w:rsidR="0049700E" w:rsidRPr="00A06A04">
        <w:rPr>
          <w:rFonts w:cstheme="minorHAnsi"/>
          <w:sz w:val="32"/>
          <w:szCs w:val="32"/>
        </w:rPr>
        <w:t xml:space="preserve">ται </w:t>
      </w:r>
      <w:r w:rsidR="00344EA8" w:rsidRPr="00A06A04">
        <w:rPr>
          <w:rFonts w:cstheme="minorHAnsi"/>
          <w:sz w:val="32"/>
          <w:szCs w:val="32"/>
        </w:rPr>
        <w:t>μείζονες</w:t>
      </w:r>
      <w:r w:rsidR="0049700E" w:rsidRPr="00A06A04">
        <w:rPr>
          <w:rFonts w:cstheme="minorHAnsi"/>
          <w:sz w:val="32"/>
          <w:szCs w:val="32"/>
        </w:rPr>
        <w:t xml:space="preserve"> και δεν χρειάζεται η αλληλεπίδραση με πρόσθετους παράγοντες για να προκληθεί </w:t>
      </w:r>
      <w:r w:rsidR="00BE001C" w:rsidRPr="00A06A04">
        <w:rPr>
          <w:rFonts w:cstheme="minorHAnsi"/>
          <w:sz w:val="32"/>
          <w:szCs w:val="32"/>
        </w:rPr>
        <w:t>θρόμβωση</w:t>
      </w:r>
      <w:r w:rsidR="0049700E" w:rsidRPr="00A06A04">
        <w:rPr>
          <w:rFonts w:cstheme="minorHAnsi"/>
          <w:sz w:val="32"/>
          <w:szCs w:val="32"/>
        </w:rPr>
        <w:t>. Οι</w:t>
      </w:r>
      <w:r w:rsidR="00344EA8" w:rsidRPr="00A06A04">
        <w:rPr>
          <w:rFonts w:cstheme="minorHAnsi"/>
          <w:sz w:val="32"/>
          <w:szCs w:val="32"/>
        </w:rPr>
        <w:t xml:space="preserve"> </w:t>
      </w:r>
      <w:proofErr w:type="spellStart"/>
      <w:r w:rsidR="00344EA8" w:rsidRPr="00A06A04">
        <w:rPr>
          <w:rFonts w:cstheme="minorHAnsi"/>
          <w:sz w:val="32"/>
          <w:szCs w:val="32"/>
        </w:rPr>
        <w:t>μείζονες</w:t>
      </w:r>
      <w:r w:rsidR="0049700E" w:rsidRPr="00A06A04">
        <w:rPr>
          <w:rFonts w:cstheme="minorHAnsi"/>
          <w:sz w:val="32"/>
          <w:szCs w:val="32"/>
        </w:rPr>
        <w:t>εκλυτικοί</w:t>
      </w:r>
      <w:proofErr w:type="spellEnd"/>
      <w:r w:rsidR="0049700E" w:rsidRPr="00A06A04">
        <w:rPr>
          <w:rFonts w:cstheme="minorHAnsi"/>
          <w:sz w:val="32"/>
          <w:szCs w:val="32"/>
        </w:rPr>
        <w:t xml:space="preserve"> παράγοντες μπορεί να είναι μόνιμοι ή παροδικοί. </w:t>
      </w:r>
      <w:r w:rsidR="0049700E" w:rsidRPr="00D9788C">
        <w:rPr>
          <w:rFonts w:cstheme="minorHAnsi"/>
          <w:sz w:val="32"/>
          <w:szCs w:val="32"/>
          <w:highlight w:val="yellow"/>
        </w:rPr>
        <w:t xml:space="preserve">Οι παροδικοί </w:t>
      </w:r>
      <w:proofErr w:type="spellStart"/>
      <w:r w:rsidR="00344EA8" w:rsidRPr="00D9788C">
        <w:rPr>
          <w:rFonts w:cstheme="minorHAnsi"/>
          <w:sz w:val="32"/>
          <w:szCs w:val="32"/>
          <w:highlight w:val="yellow"/>
        </w:rPr>
        <w:t>μείζονες</w:t>
      </w:r>
      <w:r w:rsidR="0049700E" w:rsidRPr="00D9788C">
        <w:rPr>
          <w:rFonts w:cstheme="minorHAnsi"/>
          <w:sz w:val="32"/>
          <w:szCs w:val="32"/>
          <w:highlight w:val="yellow"/>
        </w:rPr>
        <w:t>εκλυτικοί</w:t>
      </w:r>
      <w:proofErr w:type="spellEnd"/>
      <w:r w:rsidR="0049700E" w:rsidRPr="00A06A04">
        <w:rPr>
          <w:rFonts w:cstheme="minorHAnsi"/>
          <w:sz w:val="32"/>
          <w:szCs w:val="32"/>
        </w:rPr>
        <w:t xml:space="preserve"> παράγοντες, όπως το </w:t>
      </w:r>
      <w:r w:rsidR="00CC16D7" w:rsidRPr="00CC16D7">
        <w:rPr>
          <w:rFonts w:cstheme="minorHAnsi"/>
          <w:sz w:val="32"/>
          <w:szCs w:val="32"/>
        </w:rPr>
        <w:t>“</w:t>
      </w:r>
      <w:r w:rsidR="00CC16D7">
        <w:rPr>
          <w:rFonts w:cstheme="minorHAnsi"/>
          <w:sz w:val="32"/>
          <w:szCs w:val="32"/>
        </w:rPr>
        <w:t>βαρύ»</w:t>
      </w:r>
      <w:r w:rsidR="0049700E" w:rsidRPr="00A06A04">
        <w:rPr>
          <w:rFonts w:cstheme="minorHAnsi"/>
          <w:sz w:val="32"/>
          <w:szCs w:val="32"/>
        </w:rPr>
        <w:t xml:space="preserve"> χειρουργείο, η παρατεταμένη ακινητοποίηση και το </w:t>
      </w:r>
      <w:r w:rsidR="00CC16D7">
        <w:rPr>
          <w:rFonts w:cstheme="minorHAnsi"/>
          <w:sz w:val="32"/>
          <w:szCs w:val="32"/>
        </w:rPr>
        <w:t>σοβαρό</w:t>
      </w:r>
      <w:r w:rsidR="0049700E" w:rsidRPr="00A06A04">
        <w:rPr>
          <w:rFonts w:cstheme="minorHAnsi"/>
          <w:sz w:val="32"/>
          <w:szCs w:val="32"/>
        </w:rPr>
        <w:t xml:space="preserve"> τραύμα ευθύνονται για το 20% των περιστατικών </w:t>
      </w:r>
      <w:r w:rsidR="007460B1">
        <w:rPr>
          <w:rFonts w:cstheme="minorHAnsi"/>
          <w:sz w:val="32"/>
          <w:szCs w:val="32"/>
        </w:rPr>
        <w:t>ΦΘΕ</w:t>
      </w:r>
      <w:r w:rsidR="0049700E" w:rsidRPr="00A06A04">
        <w:rPr>
          <w:rFonts w:cstheme="minorHAnsi"/>
          <w:sz w:val="32"/>
          <w:szCs w:val="32"/>
        </w:rPr>
        <w:t xml:space="preserve">. Ο πιο κοινός μόνιμος </w:t>
      </w:r>
      <w:proofErr w:type="spellStart"/>
      <w:r w:rsidR="00344EA8" w:rsidRPr="00A06A04">
        <w:rPr>
          <w:rFonts w:cstheme="minorHAnsi"/>
          <w:sz w:val="32"/>
          <w:szCs w:val="32"/>
        </w:rPr>
        <w:t>μείζονας</w:t>
      </w:r>
      <w:r w:rsidR="0049700E" w:rsidRPr="00A06A04">
        <w:rPr>
          <w:rFonts w:cstheme="minorHAnsi"/>
          <w:sz w:val="32"/>
          <w:szCs w:val="32"/>
        </w:rPr>
        <w:t>εκλυτικός</w:t>
      </w:r>
      <w:proofErr w:type="spellEnd"/>
      <w:r w:rsidR="0049700E" w:rsidRPr="00A06A04">
        <w:rPr>
          <w:rFonts w:cstheme="minorHAnsi"/>
          <w:sz w:val="32"/>
          <w:szCs w:val="32"/>
        </w:rPr>
        <w:t xml:space="preserve"> παράγοντας είναι ο ενεργός καρκίνος, ο οποίος ευθύνεται ομοίως για 20% των περιστατικών </w:t>
      </w:r>
      <w:r w:rsidR="007460B1">
        <w:rPr>
          <w:rFonts w:cstheme="minorHAnsi"/>
          <w:sz w:val="32"/>
          <w:szCs w:val="32"/>
        </w:rPr>
        <w:t>ΦΘΕ</w:t>
      </w:r>
      <w:r w:rsidR="00A264A8">
        <w:rPr>
          <w:rFonts w:cstheme="minorHAnsi"/>
          <w:sz w:val="32"/>
          <w:szCs w:val="32"/>
          <w:lang w:val="en-US"/>
        </w:rPr>
        <w:t>N</w:t>
      </w:r>
      <w:r w:rsidR="0049700E" w:rsidRPr="00A06A04">
        <w:rPr>
          <w:rFonts w:cstheme="minorHAnsi"/>
          <w:sz w:val="32"/>
          <w:szCs w:val="32"/>
        </w:rPr>
        <w:t xml:space="preserve">. Ωστόσο, η πλειοψηφία των περιστατικών </w:t>
      </w:r>
      <w:r w:rsidR="007460B1">
        <w:rPr>
          <w:rFonts w:cstheme="minorHAnsi"/>
          <w:sz w:val="32"/>
          <w:szCs w:val="32"/>
        </w:rPr>
        <w:t>ΦΘΕ</w:t>
      </w:r>
      <w:r w:rsidR="0049700E" w:rsidRPr="00A06A04">
        <w:rPr>
          <w:rFonts w:cstheme="minorHAnsi"/>
          <w:sz w:val="32"/>
          <w:szCs w:val="32"/>
        </w:rPr>
        <w:t xml:space="preserve"> είτε αποδίδονται σε ενδιάμεσους και ελάσσονες παράγοντες κινδύνου είτε θεωρούνται ιδιοπαθή (απουσία </w:t>
      </w:r>
      <w:proofErr w:type="spellStart"/>
      <w:r w:rsidR="0049700E" w:rsidRPr="00A06A04">
        <w:rPr>
          <w:rFonts w:cstheme="minorHAnsi"/>
          <w:sz w:val="32"/>
          <w:szCs w:val="32"/>
        </w:rPr>
        <w:t>εκλυτικού</w:t>
      </w:r>
      <w:proofErr w:type="spellEnd"/>
      <w:r w:rsidR="0049700E" w:rsidRPr="00A06A04">
        <w:rPr>
          <w:rFonts w:cstheme="minorHAnsi"/>
          <w:sz w:val="32"/>
          <w:szCs w:val="32"/>
        </w:rPr>
        <w:t xml:space="preserve"> παράγοντα).</w:t>
      </w:r>
    </w:p>
    <w:p w:rsidR="00BE001C" w:rsidRPr="00A06A04" w:rsidRDefault="00344EA8" w:rsidP="009408A5">
      <w:pPr>
        <w:ind w:firstLine="720"/>
        <w:jc w:val="both"/>
        <w:rPr>
          <w:rFonts w:cstheme="minorHAnsi"/>
          <w:sz w:val="32"/>
          <w:szCs w:val="32"/>
        </w:rPr>
      </w:pPr>
      <w:r w:rsidRPr="00A06A04">
        <w:rPr>
          <w:rFonts w:cstheme="minorHAnsi"/>
          <w:sz w:val="32"/>
          <w:szCs w:val="32"/>
        </w:rPr>
        <w:t xml:space="preserve">Ένας προτεινόμενος μηχανισμός για την ανάπτυξη φλεβικής θρόμβωσης φαίνεται στην εικόνα 1. </w:t>
      </w:r>
      <w:r w:rsidR="00C76136" w:rsidRPr="00A06A04">
        <w:rPr>
          <w:rFonts w:cstheme="minorHAnsi"/>
          <w:sz w:val="32"/>
          <w:szCs w:val="32"/>
        </w:rPr>
        <w:t xml:space="preserve">Συσσωρευόμενα στοιχεία αναδεικνύουν μία περίπλοκη συσχέτιση ανάμεσα σε πηκτικό μηχανισμό και φλεγμονή, όπου η ενεργοποίηση του καταρράκτη πήξης οδηγεί σε ενεργοποίηση του ανοσοποιητικού συστήματος και αντίστοιχα, ανοσοποιητικά κύτταρα συμβάλλουν στον σχηματισμό του θρόμβου, μέσω μιας διαδικασίας που αποκαλείται </w:t>
      </w:r>
      <w:proofErr w:type="spellStart"/>
      <w:r w:rsidR="00C76136" w:rsidRPr="00A06A04">
        <w:rPr>
          <w:rFonts w:cstheme="minorHAnsi"/>
          <w:sz w:val="32"/>
          <w:szCs w:val="32"/>
        </w:rPr>
        <w:t>ανοσοθρόμβωση</w:t>
      </w:r>
      <w:proofErr w:type="spellEnd"/>
      <w:r w:rsidR="00C76136" w:rsidRPr="00A06A04">
        <w:rPr>
          <w:rFonts w:cstheme="minorHAnsi"/>
          <w:sz w:val="32"/>
          <w:szCs w:val="32"/>
        </w:rPr>
        <w:t xml:space="preserve"> (</w:t>
      </w:r>
      <w:proofErr w:type="spellStart"/>
      <w:r w:rsidR="00C76136" w:rsidRPr="00A06A04">
        <w:rPr>
          <w:rFonts w:cstheme="minorHAnsi"/>
          <w:sz w:val="32"/>
          <w:szCs w:val="32"/>
          <w:lang w:val="en-US"/>
        </w:rPr>
        <w:t>immunothrombosis</w:t>
      </w:r>
      <w:proofErr w:type="spellEnd"/>
      <w:r w:rsidR="00C76136" w:rsidRPr="00A06A04">
        <w:rPr>
          <w:rFonts w:cstheme="minorHAnsi"/>
          <w:sz w:val="32"/>
          <w:szCs w:val="32"/>
        </w:rPr>
        <w:t xml:space="preserve">). </w:t>
      </w:r>
      <w:r w:rsidR="00BE001C" w:rsidRPr="00A06A04">
        <w:rPr>
          <w:rFonts w:cstheme="minorHAnsi"/>
          <w:sz w:val="32"/>
          <w:szCs w:val="32"/>
        </w:rPr>
        <w:t>Πράγματι</w:t>
      </w:r>
      <w:r w:rsidR="00C76136" w:rsidRPr="00A06A04">
        <w:rPr>
          <w:rFonts w:cstheme="minorHAnsi"/>
          <w:sz w:val="32"/>
          <w:szCs w:val="32"/>
        </w:rPr>
        <w:t xml:space="preserve">, φάρμακα με αντιφλεγμονώδεις ιδιότητες, όπως οι </w:t>
      </w:r>
      <w:proofErr w:type="spellStart"/>
      <w:r w:rsidR="00C76136" w:rsidRPr="00A06A04">
        <w:rPr>
          <w:rFonts w:cstheme="minorHAnsi"/>
          <w:sz w:val="32"/>
          <w:szCs w:val="32"/>
        </w:rPr>
        <w:t>στατίνες</w:t>
      </w:r>
      <w:proofErr w:type="spellEnd"/>
      <w:r w:rsidR="00C76136" w:rsidRPr="00A06A04">
        <w:rPr>
          <w:rFonts w:cstheme="minorHAnsi"/>
          <w:sz w:val="32"/>
          <w:szCs w:val="32"/>
        </w:rPr>
        <w:t xml:space="preserve">, μπορούν να μειώσουν την επίπτωση και την υποτροπή της </w:t>
      </w:r>
      <w:r w:rsidR="007460B1">
        <w:rPr>
          <w:rFonts w:cstheme="minorHAnsi"/>
          <w:sz w:val="32"/>
          <w:szCs w:val="32"/>
        </w:rPr>
        <w:t>ΦΘΕ</w:t>
      </w:r>
      <w:r w:rsidR="00C76136" w:rsidRPr="00A06A04">
        <w:rPr>
          <w:rFonts w:cstheme="minorHAnsi"/>
          <w:sz w:val="32"/>
          <w:szCs w:val="32"/>
        </w:rPr>
        <w:t xml:space="preserve">. Τα ενεργοποιημένα λευκοκύτταρα είναι η πρωταρχική πηγή </w:t>
      </w:r>
      <w:proofErr w:type="spellStart"/>
      <w:r w:rsidR="00C76136" w:rsidRPr="00A06A04">
        <w:rPr>
          <w:rFonts w:cstheme="minorHAnsi"/>
          <w:sz w:val="32"/>
          <w:szCs w:val="32"/>
        </w:rPr>
        <w:t>προθρομβωτικού</w:t>
      </w:r>
      <w:proofErr w:type="spellEnd"/>
      <w:r w:rsidR="00C76136" w:rsidRPr="00A06A04">
        <w:rPr>
          <w:rFonts w:cstheme="minorHAnsi"/>
          <w:sz w:val="32"/>
          <w:szCs w:val="32"/>
        </w:rPr>
        <w:t xml:space="preserve"> υλικού, πλούσιου σε </w:t>
      </w:r>
      <w:proofErr w:type="spellStart"/>
      <w:r w:rsidR="00C76136" w:rsidRPr="00A06A04">
        <w:rPr>
          <w:rFonts w:cstheme="minorHAnsi"/>
          <w:sz w:val="32"/>
          <w:szCs w:val="32"/>
        </w:rPr>
        <w:t>ιστικό</w:t>
      </w:r>
      <w:proofErr w:type="spellEnd"/>
      <w:r w:rsidR="00C76136" w:rsidRPr="00A06A04">
        <w:rPr>
          <w:rFonts w:cstheme="minorHAnsi"/>
          <w:sz w:val="32"/>
          <w:szCs w:val="32"/>
        </w:rPr>
        <w:t xml:space="preserve"> παράγοντα</w:t>
      </w:r>
      <w:r w:rsidR="00BE001C" w:rsidRPr="00A06A04">
        <w:rPr>
          <w:rFonts w:cstheme="minorHAnsi"/>
          <w:sz w:val="32"/>
          <w:szCs w:val="32"/>
        </w:rPr>
        <w:t>,</w:t>
      </w:r>
      <w:r w:rsidR="00C76136" w:rsidRPr="00A06A04">
        <w:rPr>
          <w:rFonts w:cstheme="minorHAnsi"/>
          <w:sz w:val="32"/>
          <w:szCs w:val="32"/>
        </w:rPr>
        <w:t xml:space="preserve"> και μπορούν να προκαλέσουν τον σχηματισμό και την αύξηση ενός θρόμβου. </w:t>
      </w:r>
      <w:r w:rsidR="00C23E46" w:rsidRPr="00A06A04">
        <w:rPr>
          <w:rFonts w:cstheme="minorHAnsi"/>
          <w:sz w:val="32"/>
          <w:szCs w:val="32"/>
        </w:rPr>
        <w:t>Τα ουδετερόφιλα, τα πιο πολυάριθμα λευκοκύτταρα</w:t>
      </w:r>
      <w:r w:rsidR="00BE001C" w:rsidRPr="00A06A04">
        <w:rPr>
          <w:rFonts w:cstheme="minorHAnsi"/>
          <w:sz w:val="32"/>
          <w:szCs w:val="32"/>
        </w:rPr>
        <w:t>,</w:t>
      </w:r>
      <w:r w:rsidR="00C23E46" w:rsidRPr="00A06A04">
        <w:rPr>
          <w:rFonts w:cstheme="minorHAnsi"/>
          <w:sz w:val="32"/>
          <w:szCs w:val="32"/>
        </w:rPr>
        <w:t xml:space="preserve"> παράγουν “</w:t>
      </w:r>
      <w:r w:rsidR="00C23E46" w:rsidRPr="00A06A04">
        <w:rPr>
          <w:rFonts w:cstheme="minorHAnsi"/>
          <w:sz w:val="32"/>
          <w:szCs w:val="32"/>
          <w:lang w:val="en-US"/>
        </w:rPr>
        <w:t>neutrophilextracellulartraps</w:t>
      </w:r>
      <w:r w:rsidR="00C23E46" w:rsidRPr="00A06A04">
        <w:rPr>
          <w:rFonts w:cstheme="minorHAnsi"/>
          <w:sz w:val="32"/>
          <w:szCs w:val="32"/>
        </w:rPr>
        <w:t>” (</w:t>
      </w:r>
      <w:r w:rsidR="00C23E46" w:rsidRPr="00A06A04">
        <w:rPr>
          <w:rFonts w:cstheme="minorHAnsi"/>
          <w:sz w:val="32"/>
          <w:szCs w:val="32"/>
          <w:lang w:val="en-US"/>
        </w:rPr>
        <w:t>NETs</w:t>
      </w:r>
      <w:r w:rsidR="00C23E46" w:rsidRPr="00A06A04">
        <w:rPr>
          <w:rFonts w:cstheme="minorHAnsi"/>
          <w:sz w:val="32"/>
          <w:szCs w:val="32"/>
        </w:rPr>
        <w:t xml:space="preserve">), που αποτελούνται από </w:t>
      </w:r>
      <w:r w:rsidR="00C23E46" w:rsidRPr="00A06A04">
        <w:rPr>
          <w:rFonts w:cstheme="minorHAnsi"/>
          <w:sz w:val="32"/>
          <w:szCs w:val="32"/>
          <w:lang w:val="en-US"/>
        </w:rPr>
        <w:t>DNA</w:t>
      </w:r>
      <w:r w:rsidR="00C23E46" w:rsidRPr="00A06A04">
        <w:rPr>
          <w:rFonts w:cstheme="minorHAnsi"/>
          <w:sz w:val="32"/>
          <w:szCs w:val="32"/>
        </w:rPr>
        <w:t xml:space="preserve">, </w:t>
      </w:r>
      <w:proofErr w:type="spellStart"/>
      <w:r w:rsidR="00C23E46" w:rsidRPr="00A06A04">
        <w:rPr>
          <w:rFonts w:cstheme="minorHAnsi"/>
          <w:sz w:val="32"/>
          <w:szCs w:val="32"/>
        </w:rPr>
        <w:t>ιστόνες</w:t>
      </w:r>
      <w:proofErr w:type="spellEnd"/>
      <w:r w:rsidR="00C23E46" w:rsidRPr="00A06A04">
        <w:rPr>
          <w:rFonts w:cstheme="minorHAnsi"/>
          <w:sz w:val="32"/>
          <w:szCs w:val="32"/>
        </w:rPr>
        <w:t xml:space="preserve"> και </w:t>
      </w:r>
      <w:proofErr w:type="spellStart"/>
      <w:r w:rsidR="00C23E46" w:rsidRPr="00A06A04">
        <w:rPr>
          <w:rFonts w:cstheme="minorHAnsi"/>
          <w:sz w:val="32"/>
          <w:szCs w:val="32"/>
        </w:rPr>
        <w:t>αντιμικροβιακές</w:t>
      </w:r>
      <w:proofErr w:type="spellEnd"/>
      <w:r w:rsidR="00C23E46" w:rsidRPr="00A06A04">
        <w:rPr>
          <w:rFonts w:cstheme="minorHAnsi"/>
          <w:sz w:val="32"/>
          <w:szCs w:val="32"/>
        </w:rPr>
        <w:t xml:space="preserve"> πρωτεΐνες. Τα </w:t>
      </w:r>
      <w:r w:rsidR="00C23E46" w:rsidRPr="00A06A04">
        <w:rPr>
          <w:rFonts w:cstheme="minorHAnsi"/>
          <w:sz w:val="32"/>
          <w:szCs w:val="32"/>
          <w:lang w:val="en-US"/>
        </w:rPr>
        <w:t>NETs</w:t>
      </w:r>
      <w:r w:rsidR="00C23E46" w:rsidRPr="00A06A04">
        <w:rPr>
          <w:rFonts w:cstheme="minorHAnsi"/>
          <w:sz w:val="32"/>
          <w:szCs w:val="32"/>
        </w:rPr>
        <w:t xml:space="preserve"> παρέχουν ένα «ικρίωμα» για τα </w:t>
      </w:r>
      <w:proofErr w:type="spellStart"/>
      <w:r w:rsidR="00C23E46" w:rsidRPr="00A06A04">
        <w:rPr>
          <w:rFonts w:cstheme="minorHAnsi"/>
          <w:sz w:val="32"/>
          <w:szCs w:val="32"/>
        </w:rPr>
        <w:t>ερυθροκύτταρα</w:t>
      </w:r>
      <w:proofErr w:type="spellEnd"/>
      <w:r w:rsidR="00C23E46" w:rsidRPr="00A06A04">
        <w:rPr>
          <w:rFonts w:cstheme="minorHAnsi"/>
          <w:sz w:val="32"/>
          <w:szCs w:val="32"/>
        </w:rPr>
        <w:t xml:space="preserve">, τα αιμοπετάλια και </w:t>
      </w:r>
      <w:proofErr w:type="spellStart"/>
      <w:r w:rsidR="00C23E46" w:rsidRPr="00A06A04">
        <w:rPr>
          <w:rFonts w:cstheme="minorHAnsi"/>
          <w:sz w:val="32"/>
          <w:szCs w:val="32"/>
        </w:rPr>
        <w:t>προθρομβωτικά</w:t>
      </w:r>
      <w:proofErr w:type="spellEnd"/>
      <w:r w:rsidR="00C23E46" w:rsidRPr="00A06A04">
        <w:rPr>
          <w:rFonts w:cstheme="minorHAnsi"/>
          <w:sz w:val="32"/>
          <w:szCs w:val="32"/>
        </w:rPr>
        <w:t xml:space="preserve"> μόρια, ώστε να σχηματίσουν θρόμβο. Οι συγκεντρώσεις </w:t>
      </w:r>
      <w:proofErr w:type="spellStart"/>
      <w:r w:rsidR="00C23E46" w:rsidRPr="00A06A04">
        <w:rPr>
          <w:rFonts w:cstheme="minorHAnsi"/>
          <w:sz w:val="32"/>
          <w:szCs w:val="32"/>
        </w:rPr>
        <w:t>κυκλοφορούντωνμικροσωματιδίων</w:t>
      </w:r>
      <w:proofErr w:type="spellEnd"/>
      <w:r w:rsidR="00C23E46" w:rsidRPr="00A06A04">
        <w:rPr>
          <w:rFonts w:cstheme="minorHAnsi"/>
          <w:sz w:val="32"/>
          <w:szCs w:val="32"/>
        </w:rPr>
        <w:t xml:space="preserve"> θετικών σε </w:t>
      </w:r>
      <w:proofErr w:type="spellStart"/>
      <w:r w:rsidR="00C23E46" w:rsidRPr="00A06A04">
        <w:rPr>
          <w:rFonts w:cstheme="minorHAnsi"/>
          <w:sz w:val="32"/>
          <w:szCs w:val="32"/>
        </w:rPr>
        <w:t>ιστικό</w:t>
      </w:r>
      <w:proofErr w:type="spellEnd"/>
      <w:r w:rsidR="00C23E46" w:rsidRPr="00A06A04">
        <w:rPr>
          <w:rFonts w:cstheme="minorHAnsi"/>
          <w:sz w:val="32"/>
          <w:szCs w:val="32"/>
        </w:rPr>
        <w:t xml:space="preserve"> παράγοντα και δεικτών ενδεικτικών παρουσίας </w:t>
      </w:r>
      <w:r w:rsidR="00C23E46" w:rsidRPr="00A06A04">
        <w:rPr>
          <w:rFonts w:cstheme="minorHAnsi"/>
          <w:sz w:val="32"/>
          <w:szCs w:val="32"/>
          <w:lang w:val="en-US"/>
        </w:rPr>
        <w:t>NET</w:t>
      </w:r>
      <w:r w:rsidR="00C23E46" w:rsidRPr="00A06A04">
        <w:rPr>
          <w:rFonts w:cstheme="minorHAnsi"/>
          <w:sz w:val="32"/>
          <w:szCs w:val="32"/>
        </w:rPr>
        <w:t xml:space="preserve"> (κυκλοφορόν </w:t>
      </w:r>
      <w:r w:rsidR="00C23E46" w:rsidRPr="00A06A04">
        <w:rPr>
          <w:rFonts w:cstheme="minorHAnsi"/>
          <w:sz w:val="32"/>
          <w:szCs w:val="32"/>
          <w:lang w:val="en-US"/>
        </w:rPr>
        <w:t>DNA</w:t>
      </w:r>
      <w:r w:rsidR="00C23E46" w:rsidRPr="00A06A04">
        <w:rPr>
          <w:rFonts w:cstheme="minorHAnsi"/>
          <w:sz w:val="32"/>
          <w:szCs w:val="32"/>
        </w:rPr>
        <w:t xml:space="preserve">) αυξάνονται σε ασθενείς με φλεβική </w:t>
      </w:r>
      <w:proofErr w:type="spellStart"/>
      <w:r w:rsidR="00C23E46" w:rsidRPr="00A06A04">
        <w:rPr>
          <w:rFonts w:cstheme="minorHAnsi"/>
          <w:sz w:val="32"/>
          <w:szCs w:val="32"/>
        </w:rPr>
        <w:t>θρομβοεμβολική</w:t>
      </w:r>
      <w:proofErr w:type="spellEnd"/>
      <w:r w:rsidR="00C23E46" w:rsidRPr="00A06A04">
        <w:rPr>
          <w:rFonts w:cstheme="minorHAnsi"/>
          <w:sz w:val="32"/>
          <w:szCs w:val="32"/>
        </w:rPr>
        <w:t xml:space="preserve"> νόσο, αν και η </w:t>
      </w:r>
      <w:r w:rsidR="00BE001C" w:rsidRPr="00A06A04">
        <w:rPr>
          <w:rFonts w:cstheme="minorHAnsi"/>
          <w:sz w:val="32"/>
          <w:szCs w:val="32"/>
        </w:rPr>
        <w:t xml:space="preserve">δυνατότητα </w:t>
      </w:r>
      <w:r w:rsidR="00C23E46" w:rsidRPr="00A06A04">
        <w:rPr>
          <w:rFonts w:cstheme="minorHAnsi"/>
          <w:sz w:val="32"/>
          <w:szCs w:val="32"/>
        </w:rPr>
        <w:t>χρήση</w:t>
      </w:r>
      <w:r w:rsidR="00BE001C" w:rsidRPr="00A06A04">
        <w:rPr>
          <w:rFonts w:cstheme="minorHAnsi"/>
          <w:sz w:val="32"/>
          <w:szCs w:val="32"/>
        </w:rPr>
        <w:t>ς</w:t>
      </w:r>
      <w:r w:rsidR="00C23E46" w:rsidRPr="00A06A04">
        <w:rPr>
          <w:rFonts w:cstheme="minorHAnsi"/>
          <w:sz w:val="32"/>
          <w:szCs w:val="32"/>
        </w:rPr>
        <w:t xml:space="preserve"> τους ως </w:t>
      </w:r>
      <w:proofErr w:type="spellStart"/>
      <w:r w:rsidR="00C23E46" w:rsidRPr="00A06A04">
        <w:rPr>
          <w:rFonts w:cstheme="minorHAnsi"/>
          <w:sz w:val="32"/>
          <w:szCs w:val="32"/>
        </w:rPr>
        <w:t>βιοδείκτες</w:t>
      </w:r>
      <w:proofErr w:type="spellEnd"/>
      <w:r w:rsidR="00C23E46" w:rsidRPr="00A06A04">
        <w:rPr>
          <w:rFonts w:cstheme="minorHAnsi"/>
          <w:sz w:val="32"/>
          <w:szCs w:val="32"/>
        </w:rPr>
        <w:t xml:space="preserve"> δεν έχει ακόμα αποσαφηνιστεί. </w:t>
      </w:r>
    </w:p>
    <w:p w:rsidR="00BE001C" w:rsidRPr="00A06A04" w:rsidRDefault="00BE001C" w:rsidP="009408A5">
      <w:pPr>
        <w:ind w:firstLine="720"/>
        <w:jc w:val="both"/>
        <w:rPr>
          <w:rFonts w:cstheme="minorHAnsi"/>
          <w:sz w:val="32"/>
          <w:szCs w:val="32"/>
        </w:rPr>
      </w:pPr>
      <w:r w:rsidRPr="00A06A04">
        <w:rPr>
          <w:rFonts w:cstheme="minorHAnsi"/>
          <w:sz w:val="32"/>
          <w:szCs w:val="32"/>
        </w:rPr>
        <w:t xml:space="preserve">Τα αιμοπετάλια συμβάλλουν στον σχηματισμό των </w:t>
      </w:r>
      <w:r w:rsidRPr="00A06A04">
        <w:rPr>
          <w:rFonts w:cstheme="minorHAnsi"/>
          <w:sz w:val="32"/>
          <w:szCs w:val="32"/>
          <w:lang w:val="en-US"/>
        </w:rPr>
        <w:t>NET</w:t>
      </w:r>
      <w:r w:rsidRPr="00A06A04">
        <w:rPr>
          <w:rFonts w:cstheme="minorHAnsi"/>
          <w:sz w:val="32"/>
          <w:szCs w:val="32"/>
        </w:rPr>
        <w:t xml:space="preserve"> και ενισχύουν την </w:t>
      </w:r>
      <w:proofErr w:type="spellStart"/>
      <w:r w:rsidRPr="00A06A04">
        <w:rPr>
          <w:rFonts w:cstheme="minorHAnsi"/>
          <w:sz w:val="32"/>
          <w:szCs w:val="32"/>
        </w:rPr>
        <w:t>προθρομβωτική</w:t>
      </w:r>
      <w:proofErr w:type="spellEnd"/>
      <w:r w:rsidRPr="00A06A04">
        <w:rPr>
          <w:rFonts w:cstheme="minorHAnsi"/>
          <w:sz w:val="32"/>
          <w:szCs w:val="32"/>
        </w:rPr>
        <w:t xml:space="preserve"> δράση των ανοσοποιητικών κυττάρων, το οποίο πιθανώς ερμηνεύει την δράση της ασπιρίνης στην μείωση κινδύνου φλεβικής </w:t>
      </w:r>
      <w:proofErr w:type="spellStart"/>
      <w:r w:rsidRPr="00A06A04">
        <w:rPr>
          <w:rFonts w:cstheme="minorHAnsi"/>
          <w:sz w:val="32"/>
          <w:szCs w:val="32"/>
        </w:rPr>
        <w:t>θρομβοεμβολής</w:t>
      </w:r>
      <w:proofErr w:type="spellEnd"/>
      <w:r w:rsidRPr="00A06A04">
        <w:rPr>
          <w:rFonts w:cstheme="minorHAnsi"/>
          <w:sz w:val="32"/>
          <w:szCs w:val="32"/>
        </w:rPr>
        <w:t xml:space="preserve">. Τα </w:t>
      </w:r>
      <w:proofErr w:type="spellStart"/>
      <w:r w:rsidRPr="00A06A04">
        <w:rPr>
          <w:rFonts w:cstheme="minorHAnsi"/>
          <w:sz w:val="32"/>
          <w:szCs w:val="32"/>
        </w:rPr>
        <w:t>ερυθροκύτταρα</w:t>
      </w:r>
      <w:proofErr w:type="spellEnd"/>
      <w:r w:rsidRPr="00A06A04">
        <w:rPr>
          <w:rFonts w:cstheme="minorHAnsi"/>
          <w:sz w:val="32"/>
          <w:szCs w:val="32"/>
        </w:rPr>
        <w:t xml:space="preserve"> πιθανώς εμπλέκονται στον σχηματισμό θρομβίνης, στην ενεργοποίηση των αιμοπεταλίων και στην σταθεροποίηση του θρόμβου. Επίσης, τόσο οι μεταγγίσεις αιμοπεταλίων όσο και ερυθρών αιμοσφαιρίων φαίνεται </w:t>
      </w:r>
      <w:r w:rsidR="00117074" w:rsidRPr="00A06A04">
        <w:rPr>
          <w:rFonts w:cstheme="minorHAnsi"/>
          <w:sz w:val="32"/>
          <w:szCs w:val="32"/>
        </w:rPr>
        <w:t xml:space="preserve">ότι </w:t>
      </w:r>
      <w:r w:rsidRPr="00A06A04">
        <w:rPr>
          <w:rFonts w:cstheme="minorHAnsi"/>
          <w:sz w:val="32"/>
          <w:szCs w:val="32"/>
        </w:rPr>
        <w:t xml:space="preserve">αυξάνουν τον κίνδυνο </w:t>
      </w:r>
      <w:r w:rsidR="007460B1">
        <w:rPr>
          <w:rFonts w:cstheme="minorHAnsi"/>
          <w:sz w:val="32"/>
          <w:szCs w:val="32"/>
        </w:rPr>
        <w:t>ΦΘΕ</w:t>
      </w:r>
      <w:r w:rsidRPr="00A06A04">
        <w:rPr>
          <w:rFonts w:cstheme="minorHAnsi"/>
          <w:sz w:val="32"/>
          <w:szCs w:val="32"/>
        </w:rPr>
        <w:t>.</w:t>
      </w:r>
    </w:p>
    <w:p w:rsidR="00BE001C" w:rsidRPr="00A06A04" w:rsidRDefault="00BE001C" w:rsidP="009408A5">
      <w:pPr>
        <w:ind w:firstLine="720"/>
        <w:jc w:val="both"/>
        <w:rPr>
          <w:rFonts w:cstheme="minorHAnsi"/>
          <w:sz w:val="32"/>
          <w:szCs w:val="32"/>
        </w:rPr>
      </w:pPr>
      <w:r w:rsidRPr="00A06A04">
        <w:rPr>
          <w:rFonts w:cstheme="minorHAnsi"/>
          <w:sz w:val="32"/>
          <w:szCs w:val="32"/>
        </w:rPr>
        <w:t xml:space="preserve">Η συνεισφορά των γενετικών παραγόντων στην </w:t>
      </w:r>
      <w:proofErr w:type="spellStart"/>
      <w:r w:rsidRPr="00A06A04">
        <w:rPr>
          <w:rFonts w:cstheme="minorHAnsi"/>
          <w:sz w:val="32"/>
          <w:szCs w:val="32"/>
        </w:rPr>
        <w:t>παθογένεση</w:t>
      </w:r>
      <w:proofErr w:type="spellEnd"/>
      <w:r w:rsidRPr="00A06A04">
        <w:rPr>
          <w:rFonts w:cstheme="minorHAnsi"/>
          <w:sz w:val="32"/>
          <w:szCs w:val="32"/>
        </w:rPr>
        <w:t xml:space="preserve"> της </w:t>
      </w:r>
      <w:r w:rsidR="00A264A8">
        <w:rPr>
          <w:rFonts w:cstheme="minorHAnsi"/>
          <w:sz w:val="32"/>
          <w:szCs w:val="32"/>
        </w:rPr>
        <w:t>ΦΘΕ</w:t>
      </w:r>
      <w:r w:rsidRPr="00A06A04">
        <w:rPr>
          <w:rFonts w:cstheme="minorHAnsi"/>
          <w:sz w:val="32"/>
          <w:szCs w:val="32"/>
        </w:rPr>
        <w:t xml:space="preserve"> δεν έχει καθοριστεί σαφώς. Όλοι οι </w:t>
      </w:r>
      <w:r w:rsidR="0098756E" w:rsidRPr="00A06A04">
        <w:rPr>
          <w:rFonts w:cstheme="minorHAnsi"/>
          <w:sz w:val="32"/>
          <w:szCs w:val="32"/>
        </w:rPr>
        <w:t>σχετιζόμενοι</w:t>
      </w:r>
      <w:r w:rsidRPr="00A06A04">
        <w:rPr>
          <w:rFonts w:cstheme="minorHAnsi"/>
          <w:sz w:val="32"/>
          <w:szCs w:val="32"/>
        </w:rPr>
        <w:t xml:space="preserve"> με την </w:t>
      </w:r>
      <w:proofErr w:type="spellStart"/>
      <w:r w:rsidRPr="00A06A04">
        <w:rPr>
          <w:rFonts w:cstheme="minorHAnsi"/>
          <w:sz w:val="32"/>
          <w:szCs w:val="32"/>
        </w:rPr>
        <w:t>θρομβοφιλία</w:t>
      </w:r>
      <w:proofErr w:type="spellEnd"/>
      <w:r w:rsidRPr="00A06A04">
        <w:rPr>
          <w:rFonts w:cstheme="minorHAnsi"/>
          <w:sz w:val="32"/>
          <w:szCs w:val="32"/>
        </w:rPr>
        <w:t xml:space="preserve"> παράγοντες, συμπεριλαμβανομένης της ανεπάρκειας σε πρωτεΐνη </w:t>
      </w:r>
      <w:r w:rsidRPr="00A06A04">
        <w:rPr>
          <w:rFonts w:cstheme="minorHAnsi"/>
          <w:sz w:val="32"/>
          <w:szCs w:val="32"/>
          <w:lang w:val="en-US"/>
        </w:rPr>
        <w:t>C</w:t>
      </w:r>
      <w:r w:rsidRPr="00A06A04">
        <w:rPr>
          <w:rFonts w:cstheme="minorHAnsi"/>
          <w:sz w:val="32"/>
          <w:szCs w:val="32"/>
        </w:rPr>
        <w:t xml:space="preserve">, πρωτεΐνη </w:t>
      </w:r>
      <w:r w:rsidRPr="00A06A04">
        <w:rPr>
          <w:rFonts w:cstheme="minorHAnsi"/>
          <w:sz w:val="32"/>
          <w:szCs w:val="32"/>
          <w:lang w:val="en-US"/>
        </w:rPr>
        <w:t>S</w:t>
      </w:r>
      <w:r w:rsidRPr="00A06A04">
        <w:rPr>
          <w:rFonts w:cstheme="minorHAnsi"/>
          <w:sz w:val="32"/>
          <w:szCs w:val="32"/>
        </w:rPr>
        <w:t xml:space="preserve"> και </w:t>
      </w:r>
      <w:proofErr w:type="spellStart"/>
      <w:r w:rsidRPr="00A06A04">
        <w:rPr>
          <w:rFonts w:cstheme="minorHAnsi"/>
          <w:sz w:val="32"/>
          <w:szCs w:val="32"/>
        </w:rPr>
        <w:t>αντιθρομβίνη</w:t>
      </w:r>
      <w:proofErr w:type="spellEnd"/>
      <w:r w:rsidRPr="00A06A04">
        <w:rPr>
          <w:rFonts w:cstheme="minorHAnsi"/>
          <w:sz w:val="32"/>
          <w:szCs w:val="32"/>
        </w:rPr>
        <w:t xml:space="preserve">, καθώς και οι μεταλλάξεις σε γονίδια της προθρομβίνης και του παράγοντα </w:t>
      </w:r>
      <w:r w:rsidRPr="00A06A04">
        <w:rPr>
          <w:rFonts w:cstheme="minorHAnsi"/>
          <w:sz w:val="32"/>
          <w:szCs w:val="32"/>
          <w:lang w:val="en-US"/>
        </w:rPr>
        <w:t>VLeiden</w:t>
      </w:r>
      <w:r w:rsidR="0098756E" w:rsidRPr="00A06A04">
        <w:rPr>
          <w:rFonts w:cstheme="minorHAnsi"/>
          <w:sz w:val="32"/>
          <w:szCs w:val="32"/>
        </w:rPr>
        <w:t>,</w:t>
      </w:r>
      <w:r w:rsidR="006F23A9" w:rsidRPr="00A06A04">
        <w:rPr>
          <w:rFonts w:cstheme="minorHAnsi"/>
          <w:sz w:val="32"/>
          <w:szCs w:val="32"/>
        </w:rPr>
        <w:t>συνδέονται</w:t>
      </w:r>
      <w:r w:rsidRPr="00A06A04">
        <w:rPr>
          <w:rFonts w:cstheme="minorHAnsi"/>
          <w:sz w:val="32"/>
          <w:szCs w:val="32"/>
        </w:rPr>
        <w:t xml:space="preserve"> με γονίδια του συστήματος πήξης και </w:t>
      </w:r>
      <w:proofErr w:type="spellStart"/>
      <w:r w:rsidRPr="00A06A04">
        <w:rPr>
          <w:rFonts w:cstheme="minorHAnsi"/>
          <w:sz w:val="32"/>
          <w:szCs w:val="32"/>
        </w:rPr>
        <w:t>αντιπηξίας</w:t>
      </w:r>
      <w:proofErr w:type="spellEnd"/>
      <w:r w:rsidRPr="00A06A04">
        <w:rPr>
          <w:rFonts w:cstheme="minorHAnsi"/>
          <w:sz w:val="32"/>
          <w:szCs w:val="32"/>
        </w:rPr>
        <w:t>..</w:t>
      </w:r>
    </w:p>
    <w:p w:rsidR="00BE001C" w:rsidRPr="00A06A04" w:rsidRDefault="00BE001C" w:rsidP="009408A5">
      <w:pPr>
        <w:ind w:firstLine="720"/>
        <w:jc w:val="both"/>
        <w:rPr>
          <w:rFonts w:cstheme="minorHAnsi"/>
          <w:sz w:val="32"/>
          <w:szCs w:val="32"/>
        </w:rPr>
      </w:pPr>
    </w:p>
    <w:p w:rsidR="00C23E46" w:rsidRPr="00A06A04" w:rsidRDefault="00D63A86" w:rsidP="009408A5">
      <w:pPr>
        <w:ind w:firstLine="720"/>
        <w:jc w:val="both"/>
        <w:rPr>
          <w:rFonts w:cstheme="minorHAnsi"/>
          <w:sz w:val="32"/>
          <w:szCs w:val="32"/>
        </w:rPr>
      </w:pPr>
      <w:r>
        <w:rPr>
          <w:rFonts w:cstheme="minorHAnsi"/>
          <w:noProof/>
          <w:sz w:val="32"/>
          <w:szCs w:val="32"/>
        </w:rPr>
        <w:pict>
          <v:shapetype id="_x0000_t202" coordsize="21600,21600" o:spt="202" path="m,l,21600r21600,l21600,xe">
            <v:stroke joinstyle="miter"/>
            <v:path gradientshapeok="t" o:connecttype="rect"/>
          </v:shapetype>
          <v:shape id="Πλαίσιο κειμένου 13" o:spid="_x0000_s1027" type="#_x0000_t202" style="position:absolute;left:0;text-align:left;margin-left:0;margin-top:663.05pt;width:415.3pt;height:.05pt;z-index:-251645952;visibility:visible" wrapcoords="-39 0 -39 20829 21600 20829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" stroked="f">
            <v:textbox style="mso-fit-shape-to-text:t" inset="0,0,0,0">
              <w:txbxContent>
                <w:p w:rsidR="003A0B69" w:rsidRPr="002C42E2" w:rsidRDefault="003A0B69" w:rsidP="003A0B69">
                  <w:pPr>
                    <w:pStyle w:val="a5"/>
                    <w:rPr>
                      <w:noProof/>
                    </w:rPr>
                  </w:pPr>
                  <w:r>
                    <w:t xml:space="preserve">Εικόνα </w:t>
                  </w:r>
                  <w:r w:rsidR="00D63A86">
                    <w:fldChar w:fldCharType="begin"/>
                  </w:r>
                  <w:r w:rsidR="00206439">
                    <w:instrText xml:space="preserve"> SEQ Εικόνα \* ARABIC </w:instrText>
                  </w:r>
                  <w:r w:rsidR="00D63A86">
                    <w:fldChar w:fldCharType="separate"/>
                  </w:r>
                  <w:r>
                    <w:rPr>
                      <w:noProof/>
                    </w:rPr>
                    <w:t>1</w:t>
                  </w:r>
                  <w:r w:rsidR="00D63A86">
                    <w:rPr>
                      <w:noProof/>
                    </w:rPr>
                    <w:fldChar w:fldCharType="end"/>
                  </w:r>
                </w:p>
              </w:txbxContent>
            </v:textbox>
            <w10:wrap type="tight"/>
          </v:shape>
        </w:pict>
      </w:r>
      <w:r w:rsidR="00BE001C" w:rsidRPr="00A06A04">
        <w:rPr>
          <w:rFonts w:cstheme="minorHAnsi"/>
          <w:noProof/>
          <w:sz w:val="32"/>
          <w:szCs w:val="32"/>
          <w:lang w:eastAsia="el-GR"/>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5274310" cy="8363585"/>
            <wp:effectExtent l="0" t="0" r="2540" b="0"/>
            <wp:wrapTight wrapText="bothSides">
              <wp:wrapPolygon edited="0">
                <wp:start x="0" y="0"/>
                <wp:lineTo x="0" y="21549"/>
                <wp:lineTo x="21532" y="21549"/>
                <wp:lineTo x="21532"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8363585"/>
                    </a:xfrm>
                    <a:prstGeom prst="rect">
                      <a:avLst/>
                    </a:prstGeom>
                    <a:noFill/>
                    <a:ln>
                      <a:noFill/>
                    </a:ln>
                  </pic:spPr>
                </pic:pic>
              </a:graphicData>
            </a:graphic>
          </wp:anchor>
        </w:drawing>
      </w:r>
    </w:p>
    <w:p w:rsidR="00CB7E6F" w:rsidRPr="00A06A04" w:rsidRDefault="00CB7E6F" w:rsidP="009408A5">
      <w:pPr>
        <w:jc w:val="both"/>
        <w:rPr>
          <w:rFonts w:cstheme="minorHAnsi"/>
          <w:b/>
          <w:bCs/>
          <w:sz w:val="32"/>
          <w:szCs w:val="32"/>
        </w:rPr>
      </w:pPr>
      <w:r w:rsidRPr="00A06A04">
        <w:rPr>
          <w:rFonts w:cstheme="minorHAnsi"/>
          <w:b/>
          <w:bCs/>
          <w:sz w:val="32"/>
          <w:szCs w:val="32"/>
        </w:rPr>
        <w:t xml:space="preserve">Διάγνωση </w:t>
      </w:r>
    </w:p>
    <w:p w:rsidR="00830C9A" w:rsidRDefault="00CB7E6F" w:rsidP="009408A5">
      <w:pPr>
        <w:jc w:val="both"/>
        <w:rPr>
          <w:rFonts w:cstheme="minorHAnsi"/>
          <w:sz w:val="32"/>
          <w:szCs w:val="32"/>
        </w:rPr>
      </w:pPr>
      <w:r w:rsidRPr="00A06A04">
        <w:rPr>
          <w:rFonts w:cstheme="minorHAnsi"/>
          <w:sz w:val="32"/>
          <w:szCs w:val="32"/>
        </w:rPr>
        <w:t xml:space="preserve">Η διαγνωστική προσέγγιση σε </w:t>
      </w:r>
      <w:proofErr w:type="spellStart"/>
      <w:r w:rsidRPr="00A06A04">
        <w:rPr>
          <w:rFonts w:cstheme="minorHAnsi"/>
          <w:sz w:val="32"/>
          <w:szCs w:val="32"/>
        </w:rPr>
        <w:t>πιθαν</w:t>
      </w:r>
      <w:r w:rsidR="0060620C" w:rsidRPr="00A06A04">
        <w:rPr>
          <w:rFonts w:cstheme="minorHAnsi"/>
          <w:sz w:val="32"/>
          <w:szCs w:val="32"/>
        </w:rPr>
        <w:t>ή</w:t>
      </w:r>
      <w:r w:rsidR="007460B1">
        <w:rPr>
          <w:rFonts w:cstheme="minorHAnsi"/>
          <w:sz w:val="32"/>
          <w:szCs w:val="32"/>
        </w:rPr>
        <w:t>ΦΘΕ</w:t>
      </w:r>
      <w:proofErr w:type="spellEnd"/>
      <w:r w:rsidRPr="00A06A04">
        <w:rPr>
          <w:rFonts w:cstheme="minorHAnsi"/>
          <w:sz w:val="32"/>
          <w:szCs w:val="32"/>
        </w:rPr>
        <w:t xml:space="preserve"> συνίσταται σε μία διαδοχ</w:t>
      </w:r>
      <w:r w:rsidR="00BB127D" w:rsidRPr="00A06A04">
        <w:rPr>
          <w:rFonts w:cstheme="minorHAnsi"/>
          <w:sz w:val="32"/>
          <w:szCs w:val="32"/>
        </w:rPr>
        <w:t>ική εφαρμογή</w:t>
      </w:r>
      <w:r w:rsidRPr="00A06A04">
        <w:rPr>
          <w:rFonts w:cstheme="minorHAnsi"/>
          <w:sz w:val="32"/>
          <w:szCs w:val="32"/>
        </w:rPr>
        <w:t xml:space="preserve"> διαγνωστικών μεθόδων που περιλαμβάνουν </w:t>
      </w:r>
      <w:proofErr w:type="spellStart"/>
      <w:r w:rsidR="00756EB9">
        <w:rPr>
          <w:rFonts w:cstheme="minorHAnsi"/>
          <w:sz w:val="32"/>
          <w:szCs w:val="32"/>
          <w:lang w:val="en-US"/>
        </w:rPr>
        <w:t>i</w:t>
      </w:r>
      <w:proofErr w:type="spellEnd"/>
      <w:r w:rsidR="00756EB9" w:rsidRPr="00756EB9">
        <w:rPr>
          <w:rFonts w:cstheme="minorHAnsi"/>
          <w:sz w:val="32"/>
          <w:szCs w:val="32"/>
        </w:rPr>
        <w:t>)</w:t>
      </w:r>
      <w:r w:rsidRPr="00A06A04">
        <w:rPr>
          <w:rFonts w:cstheme="minorHAnsi"/>
          <w:sz w:val="32"/>
          <w:szCs w:val="32"/>
        </w:rPr>
        <w:t xml:space="preserve">υπολογισμό της </w:t>
      </w:r>
      <w:r w:rsidRPr="00A06A04">
        <w:rPr>
          <w:rFonts w:cstheme="minorHAnsi"/>
          <w:sz w:val="32"/>
          <w:szCs w:val="32"/>
          <w:lang w:val="en-US"/>
        </w:rPr>
        <w:t>pretest</w:t>
      </w:r>
      <w:r w:rsidR="0060620C" w:rsidRPr="00A06A04">
        <w:rPr>
          <w:rFonts w:cstheme="minorHAnsi"/>
          <w:sz w:val="32"/>
          <w:szCs w:val="32"/>
          <w:lang w:val="en-US"/>
        </w:rPr>
        <w:t>probability</w:t>
      </w:r>
      <w:r w:rsidRPr="00A06A04">
        <w:rPr>
          <w:rFonts w:cstheme="minorHAnsi"/>
          <w:sz w:val="32"/>
          <w:szCs w:val="32"/>
        </w:rPr>
        <w:t xml:space="preserve">, </w:t>
      </w:r>
      <w:r w:rsidR="00756EB9">
        <w:rPr>
          <w:rFonts w:cstheme="minorHAnsi"/>
          <w:sz w:val="32"/>
          <w:szCs w:val="32"/>
          <w:lang w:val="en-US"/>
        </w:rPr>
        <w:t>ii</w:t>
      </w:r>
      <w:r w:rsidR="00756EB9" w:rsidRPr="00756EB9">
        <w:rPr>
          <w:rFonts w:cstheme="minorHAnsi"/>
          <w:sz w:val="32"/>
          <w:szCs w:val="32"/>
        </w:rPr>
        <w:t>)</w:t>
      </w:r>
      <w:r w:rsidRPr="00A06A04">
        <w:rPr>
          <w:rFonts w:cstheme="minorHAnsi"/>
          <w:sz w:val="32"/>
          <w:szCs w:val="32"/>
        </w:rPr>
        <w:t xml:space="preserve">προσδιορισμό των </w:t>
      </w:r>
      <w:r w:rsidRPr="00A06A04">
        <w:rPr>
          <w:rFonts w:cstheme="minorHAnsi"/>
          <w:sz w:val="32"/>
          <w:szCs w:val="32"/>
          <w:lang w:val="en-US"/>
        </w:rPr>
        <w:t>D</w:t>
      </w:r>
      <w:r w:rsidRPr="00A06A04">
        <w:rPr>
          <w:rFonts w:cstheme="minorHAnsi"/>
          <w:sz w:val="32"/>
          <w:szCs w:val="32"/>
        </w:rPr>
        <w:t xml:space="preserve">- </w:t>
      </w:r>
      <w:r w:rsidRPr="00A06A04">
        <w:rPr>
          <w:rFonts w:cstheme="minorHAnsi"/>
          <w:sz w:val="32"/>
          <w:szCs w:val="32"/>
          <w:lang w:val="en-US"/>
        </w:rPr>
        <w:t>dimers</w:t>
      </w:r>
      <w:r w:rsidRPr="00A06A04">
        <w:rPr>
          <w:rFonts w:cstheme="minorHAnsi"/>
          <w:sz w:val="32"/>
          <w:szCs w:val="32"/>
        </w:rPr>
        <w:t xml:space="preserve"> και </w:t>
      </w:r>
      <w:r w:rsidR="00756EB9">
        <w:rPr>
          <w:rFonts w:cstheme="minorHAnsi"/>
          <w:sz w:val="32"/>
          <w:szCs w:val="32"/>
          <w:lang w:val="en-US"/>
        </w:rPr>
        <w:t>iii</w:t>
      </w:r>
      <w:r w:rsidR="00756EB9" w:rsidRPr="00756EB9">
        <w:rPr>
          <w:rFonts w:cstheme="minorHAnsi"/>
          <w:sz w:val="32"/>
          <w:szCs w:val="32"/>
        </w:rPr>
        <w:t>)</w:t>
      </w:r>
      <w:r w:rsidRPr="00A06A04">
        <w:rPr>
          <w:rFonts w:cstheme="minorHAnsi"/>
          <w:sz w:val="32"/>
          <w:szCs w:val="32"/>
        </w:rPr>
        <w:t xml:space="preserve">απεικόνιση. Ο στόχος της διαγνωστικής προσέγγισης, η οποία ιδανικά πρέπει να διεξαχθεί εντός 24 ωρών από την παρουσίαση του ασθενή, είναι να προσδιορίσει </w:t>
      </w:r>
      <w:r w:rsidR="009408A5" w:rsidRPr="00A06A04">
        <w:rPr>
          <w:rFonts w:cstheme="minorHAnsi"/>
          <w:sz w:val="32"/>
          <w:szCs w:val="32"/>
        </w:rPr>
        <w:t xml:space="preserve">τους </w:t>
      </w:r>
      <w:r w:rsidRPr="00A06A04">
        <w:rPr>
          <w:rFonts w:cstheme="minorHAnsi"/>
          <w:sz w:val="32"/>
          <w:szCs w:val="32"/>
        </w:rPr>
        <w:t xml:space="preserve">ασθενείς που χρήζουν έναρξης αντιπηκτικής αγωγής (με άλλα λόγιαεπιβεβαίωση της </w:t>
      </w:r>
      <w:r w:rsidR="007460B1">
        <w:rPr>
          <w:rFonts w:cstheme="minorHAnsi"/>
          <w:sz w:val="32"/>
          <w:szCs w:val="32"/>
        </w:rPr>
        <w:t>ΦΘΕ</w:t>
      </w:r>
      <w:r w:rsidRPr="00A06A04">
        <w:rPr>
          <w:rFonts w:cstheme="minorHAnsi"/>
          <w:sz w:val="32"/>
          <w:szCs w:val="32"/>
        </w:rPr>
        <w:t xml:space="preserve">) και ασθενείς στους οποίους δεν έχουν </w:t>
      </w:r>
      <w:r w:rsidR="009408A5" w:rsidRPr="00A06A04">
        <w:rPr>
          <w:rFonts w:cstheme="minorHAnsi"/>
          <w:sz w:val="32"/>
          <w:szCs w:val="32"/>
        </w:rPr>
        <w:t>ένδειξη</w:t>
      </w:r>
      <w:r w:rsidRPr="00A06A04">
        <w:rPr>
          <w:rFonts w:cstheme="minorHAnsi"/>
          <w:sz w:val="32"/>
          <w:szCs w:val="32"/>
        </w:rPr>
        <w:t xml:space="preserve"> οι απεικονιστικές μέθοδοι και η αντιπηκτική αγωγή. Η συνδυασμένη χρήση της </w:t>
      </w:r>
      <w:r w:rsidRPr="00A06A04">
        <w:rPr>
          <w:rFonts w:cstheme="minorHAnsi"/>
          <w:sz w:val="32"/>
          <w:szCs w:val="32"/>
          <w:lang w:val="en-US"/>
        </w:rPr>
        <w:t>clinicalpretestprobability</w:t>
      </w:r>
      <w:r w:rsidRPr="00A06A04">
        <w:rPr>
          <w:rFonts w:cstheme="minorHAnsi"/>
          <w:sz w:val="32"/>
          <w:szCs w:val="32"/>
        </w:rPr>
        <w:t xml:space="preserve"> και του προσδιορισμού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Dimers</w:t>
      </w:r>
      <w:r w:rsidRPr="00A06A04">
        <w:rPr>
          <w:rFonts w:cstheme="minorHAnsi"/>
          <w:sz w:val="32"/>
          <w:szCs w:val="32"/>
        </w:rPr>
        <w:t xml:space="preserve"> αρκεί για να αποκλείσει την διάγνωση της </w:t>
      </w:r>
      <w:r w:rsidR="007460B1">
        <w:rPr>
          <w:rFonts w:cstheme="minorHAnsi"/>
          <w:sz w:val="32"/>
          <w:szCs w:val="32"/>
        </w:rPr>
        <w:t>ΦΘΕ</w:t>
      </w:r>
      <w:r w:rsidR="00756EB9">
        <w:rPr>
          <w:rFonts w:cstheme="minorHAnsi"/>
          <w:sz w:val="32"/>
          <w:szCs w:val="32"/>
        </w:rPr>
        <w:t>,</w:t>
      </w:r>
      <w:r w:rsidRPr="00A06A04">
        <w:rPr>
          <w:rFonts w:cstheme="minorHAnsi"/>
          <w:sz w:val="32"/>
          <w:szCs w:val="32"/>
        </w:rPr>
        <w:t xml:space="preserve"> ωστόσο οι απεικονιστικές μέθοδοι είναι απαραίτητες για την επιβεβαίωσή της. Τα σημεία και τα συμπτώματα </w:t>
      </w:r>
      <w:r w:rsidR="00BE53A2" w:rsidRPr="00A06A04">
        <w:rPr>
          <w:rFonts w:cstheme="minorHAnsi"/>
          <w:sz w:val="32"/>
          <w:szCs w:val="32"/>
        </w:rPr>
        <w:t xml:space="preserve">της εν τω </w:t>
      </w:r>
      <w:proofErr w:type="spellStart"/>
      <w:r w:rsidR="00BE53A2" w:rsidRPr="00A06A04">
        <w:rPr>
          <w:rFonts w:cstheme="minorHAnsi"/>
          <w:sz w:val="32"/>
          <w:szCs w:val="32"/>
        </w:rPr>
        <w:t>βάθει</w:t>
      </w:r>
      <w:proofErr w:type="spellEnd"/>
      <w:r w:rsidR="00BE53A2" w:rsidRPr="00A06A04">
        <w:rPr>
          <w:rFonts w:cstheme="minorHAnsi"/>
          <w:sz w:val="32"/>
          <w:szCs w:val="32"/>
        </w:rPr>
        <w:t xml:space="preserve"> φλεβικής θρόμβωσης και της </w:t>
      </w:r>
      <w:r w:rsidR="00436AD1">
        <w:rPr>
          <w:rFonts w:cstheme="minorHAnsi"/>
          <w:sz w:val="32"/>
          <w:szCs w:val="32"/>
        </w:rPr>
        <w:t>ΠΕ</w:t>
      </w:r>
      <w:r w:rsidR="00BE53A2" w:rsidRPr="00A06A04">
        <w:rPr>
          <w:rFonts w:cstheme="minorHAnsi"/>
          <w:sz w:val="32"/>
          <w:szCs w:val="32"/>
        </w:rPr>
        <w:t xml:space="preserve"> είναι μη ειδικά, επομένως η</w:t>
      </w:r>
      <w:r w:rsidR="00830C9A" w:rsidRPr="00830C9A">
        <w:rPr>
          <w:rFonts w:cstheme="minorHAnsi"/>
          <w:noProof/>
          <w:sz w:val="32"/>
          <w:szCs w:val="32"/>
          <w:lang w:eastAsia="el-GR"/>
        </w:rPr>
        <w:drawing>
          <wp:inline distT="0" distB="0" distL="0" distR="0">
            <wp:extent cx="6332220" cy="844105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8441055"/>
                    </a:xfrm>
                    <a:prstGeom prst="rect">
                      <a:avLst/>
                    </a:prstGeom>
                    <a:noFill/>
                    <a:ln>
                      <a:noFill/>
                    </a:ln>
                  </pic:spPr>
                </pic:pic>
              </a:graphicData>
            </a:graphic>
          </wp:inline>
        </w:drawing>
      </w:r>
    </w:p>
    <w:p w:rsidR="00344EA8" w:rsidRPr="00A06A04" w:rsidRDefault="00830C9A" w:rsidP="009408A5">
      <w:pPr>
        <w:jc w:val="both"/>
        <w:rPr>
          <w:rFonts w:cstheme="minorHAnsi"/>
          <w:sz w:val="32"/>
          <w:szCs w:val="32"/>
        </w:rPr>
      </w:pPr>
      <w:r w:rsidRPr="00830C9A">
        <w:rPr>
          <w:rFonts w:cstheme="minorHAnsi"/>
          <w:noProof/>
          <w:sz w:val="32"/>
          <w:szCs w:val="32"/>
          <w:lang w:eastAsia="el-GR"/>
        </w:rPr>
        <w:drawing>
          <wp:inline distT="0" distB="0" distL="0" distR="0">
            <wp:extent cx="6012180" cy="886333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2180" cy="8863330"/>
                    </a:xfrm>
                    <a:prstGeom prst="rect">
                      <a:avLst/>
                    </a:prstGeom>
                    <a:noFill/>
                    <a:ln>
                      <a:noFill/>
                    </a:ln>
                  </pic:spPr>
                </pic:pic>
              </a:graphicData>
            </a:graphic>
          </wp:inline>
        </w:drawing>
      </w:r>
      <w:r w:rsidR="00BE53A2" w:rsidRPr="00A06A04">
        <w:rPr>
          <w:rFonts w:cstheme="minorHAnsi"/>
          <w:sz w:val="32"/>
          <w:szCs w:val="32"/>
        </w:rPr>
        <w:t xml:space="preserve">διάγνωση επιβεβαιώνεται σε λιγότερο από 20% των ασθενών που διερευνώνται για πιθανή </w:t>
      </w:r>
      <w:r w:rsidR="007460B1">
        <w:rPr>
          <w:rFonts w:cstheme="minorHAnsi"/>
          <w:sz w:val="32"/>
          <w:szCs w:val="32"/>
        </w:rPr>
        <w:t>ΦΘΕ</w:t>
      </w:r>
      <w:r w:rsidR="00756EB9">
        <w:rPr>
          <w:rFonts w:cstheme="minorHAnsi"/>
          <w:sz w:val="32"/>
          <w:szCs w:val="32"/>
        </w:rPr>
        <w:t>.</w:t>
      </w:r>
      <w:r w:rsidR="00BE53A2" w:rsidRPr="00A06A04">
        <w:rPr>
          <w:rFonts w:cstheme="minorHAnsi"/>
          <w:sz w:val="32"/>
          <w:szCs w:val="32"/>
        </w:rPr>
        <w:t xml:space="preserve"> Επομένως, επιδιώκεται </w:t>
      </w:r>
      <w:r w:rsidR="009408A5" w:rsidRPr="00A06A04">
        <w:rPr>
          <w:rFonts w:cstheme="minorHAnsi"/>
          <w:sz w:val="32"/>
          <w:szCs w:val="32"/>
        </w:rPr>
        <w:t xml:space="preserve">να μην </w:t>
      </w:r>
      <w:r w:rsidR="0060620C" w:rsidRPr="00A06A04">
        <w:rPr>
          <w:rFonts w:cstheme="minorHAnsi"/>
          <w:sz w:val="32"/>
          <w:szCs w:val="32"/>
        </w:rPr>
        <w:t>γίνει</w:t>
      </w:r>
      <w:r w:rsidR="00BE53A2" w:rsidRPr="00A06A04">
        <w:rPr>
          <w:rFonts w:cstheme="minorHAnsi"/>
          <w:sz w:val="32"/>
          <w:szCs w:val="32"/>
        </w:rPr>
        <w:t xml:space="preserve"> χρήση απεικονιστικών μεθόδων σε όλους τους ασθενείς που διερευνώνται, καθώς η διαγνωστική απεικόνιση είναι χρονοβόρα, δαπανηρή και σχετίζεται με έκθεση σε ακτινοβολία (πχ </w:t>
      </w:r>
      <w:r w:rsidR="00BE53A2" w:rsidRPr="00A06A04">
        <w:rPr>
          <w:rFonts w:cstheme="minorHAnsi"/>
          <w:sz w:val="32"/>
          <w:szCs w:val="32"/>
          <w:lang w:val="en-US"/>
        </w:rPr>
        <w:t>CT</w:t>
      </w:r>
      <w:r w:rsidR="00BE53A2" w:rsidRPr="00A06A04">
        <w:rPr>
          <w:rFonts w:cstheme="minorHAnsi"/>
          <w:sz w:val="32"/>
          <w:szCs w:val="32"/>
        </w:rPr>
        <w:t xml:space="preserve">) και ανεπιθύμητες ενέργειες (πχ αλλεργία στην σκιαγραφική ουσία). Για να αυξήσουν την αποτελεσματικότητα της διαγνωστικής διαδικασίας, υπάρχουν διαθέσιμες διάφορες προοπτικά επικυρωμένες διαγνωστικές στρατηγικές οι οποίες μπορούν να χρησιμοποιηθούν στην διαγνωστική προσέγγιση. Η εσφαλμένη χρήση αυτών των στρατηγικών είναι συχνή και οδηγεί σε υψηλότερα ποσοστά </w:t>
      </w:r>
      <w:r w:rsidR="009408A5" w:rsidRPr="00A06A04">
        <w:rPr>
          <w:rFonts w:cstheme="minorHAnsi"/>
          <w:sz w:val="32"/>
          <w:szCs w:val="32"/>
        </w:rPr>
        <w:t>αναγνώρισης</w:t>
      </w:r>
      <w:r w:rsidR="009A08A7">
        <w:rPr>
          <w:rFonts w:cstheme="minorHAnsi"/>
          <w:sz w:val="32"/>
          <w:szCs w:val="32"/>
        </w:rPr>
        <w:t xml:space="preserve"> ΦΘΕ</w:t>
      </w:r>
      <w:r w:rsidR="00BE53A2" w:rsidRPr="00A06A04">
        <w:rPr>
          <w:rFonts w:cstheme="minorHAnsi"/>
          <w:sz w:val="32"/>
          <w:szCs w:val="32"/>
        </w:rPr>
        <w:t xml:space="preserve"> κατά τ</w:t>
      </w:r>
      <w:r w:rsidR="00A06A04">
        <w:rPr>
          <w:rFonts w:cstheme="minorHAnsi"/>
          <w:sz w:val="32"/>
          <w:szCs w:val="32"/>
        </w:rPr>
        <w:t>η παρακολούθηση</w:t>
      </w:r>
      <w:r w:rsidR="00BE53A2" w:rsidRPr="00A06A04">
        <w:rPr>
          <w:rFonts w:cstheme="minorHAnsi"/>
          <w:sz w:val="32"/>
          <w:szCs w:val="32"/>
        </w:rPr>
        <w:t xml:space="preserve"> του ασθενή. </w:t>
      </w:r>
    </w:p>
    <w:p w:rsidR="00BE53A2" w:rsidRPr="00A06A04" w:rsidRDefault="00BE53A2" w:rsidP="009408A5">
      <w:pPr>
        <w:jc w:val="both"/>
        <w:rPr>
          <w:rFonts w:cstheme="minorHAnsi"/>
          <w:b/>
          <w:bCs/>
          <w:sz w:val="32"/>
          <w:szCs w:val="32"/>
        </w:rPr>
      </w:pPr>
      <w:r w:rsidRPr="00A06A04">
        <w:rPr>
          <w:rFonts w:cstheme="minorHAnsi"/>
          <w:b/>
          <w:bCs/>
          <w:sz w:val="32"/>
          <w:szCs w:val="32"/>
        </w:rPr>
        <w:t>Κλινική Παρουσίαση</w:t>
      </w:r>
    </w:p>
    <w:p w:rsidR="00BE53A2" w:rsidRPr="00A06A04" w:rsidRDefault="00BE53A2" w:rsidP="009408A5">
      <w:pPr>
        <w:jc w:val="both"/>
        <w:rPr>
          <w:rFonts w:cstheme="minorHAnsi"/>
          <w:sz w:val="32"/>
          <w:szCs w:val="32"/>
        </w:rPr>
      </w:pPr>
      <w:r w:rsidRPr="00A06A04">
        <w:rPr>
          <w:rFonts w:cstheme="minorHAnsi"/>
          <w:sz w:val="32"/>
          <w:szCs w:val="32"/>
        </w:rPr>
        <w:t xml:space="preserve">Τα κλινικά σημεία και συμπτώματα της </w:t>
      </w:r>
      <w:r w:rsidR="0038413A" w:rsidRPr="00A06A04">
        <w:rPr>
          <w:rFonts w:cstheme="minorHAnsi"/>
          <w:sz w:val="32"/>
          <w:szCs w:val="32"/>
        </w:rPr>
        <w:t xml:space="preserve">εν τω </w:t>
      </w:r>
      <w:proofErr w:type="spellStart"/>
      <w:r w:rsidR="0038413A" w:rsidRPr="00A06A04">
        <w:rPr>
          <w:rFonts w:cstheme="minorHAnsi"/>
          <w:sz w:val="32"/>
          <w:szCs w:val="32"/>
        </w:rPr>
        <w:t>βάθειφλεβοθρόμβωσης</w:t>
      </w:r>
      <w:proofErr w:type="spellEnd"/>
      <w:r w:rsidR="0038413A" w:rsidRPr="00A06A04">
        <w:rPr>
          <w:rFonts w:cstheme="minorHAnsi"/>
          <w:sz w:val="32"/>
          <w:szCs w:val="32"/>
        </w:rPr>
        <w:t xml:space="preserve"> περιλαμβάνουν άλγος του κάτω άκρου (80-90</w:t>
      </w:r>
      <w:r w:rsidR="004230DC">
        <w:rPr>
          <w:rFonts w:cstheme="minorHAnsi"/>
          <w:sz w:val="32"/>
          <w:szCs w:val="32"/>
        </w:rPr>
        <w:t>%</w:t>
      </w:r>
      <w:r w:rsidR="0038413A" w:rsidRPr="00A06A04">
        <w:rPr>
          <w:rFonts w:cstheme="minorHAnsi"/>
          <w:sz w:val="32"/>
          <w:szCs w:val="32"/>
        </w:rPr>
        <w:t xml:space="preserve">), οίδημα (80%), ερυθρότητα (25%) και εμφανείς παράπλευρες </w:t>
      </w:r>
      <w:proofErr w:type="spellStart"/>
      <w:r w:rsidR="0038413A" w:rsidRPr="00A06A04">
        <w:rPr>
          <w:rFonts w:cstheme="minorHAnsi"/>
          <w:sz w:val="32"/>
          <w:szCs w:val="32"/>
        </w:rPr>
        <w:t>επιπολής</w:t>
      </w:r>
      <w:proofErr w:type="spellEnd"/>
      <w:r w:rsidR="0038413A" w:rsidRPr="00A06A04">
        <w:rPr>
          <w:rFonts w:cstheme="minorHAnsi"/>
          <w:sz w:val="32"/>
          <w:szCs w:val="32"/>
        </w:rPr>
        <w:t xml:space="preserve"> φλέβες. Ένα ποσοστό 30</w:t>
      </w:r>
      <w:r w:rsidR="00A06A04">
        <w:rPr>
          <w:rFonts w:cstheme="minorHAnsi"/>
          <w:sz w:val="32"/>
          <w:szCs w:val="32"/>
        </w:rPr>
        <w:t>%</w:t>
      </w:r>
      <w:r w:rsidR="0038413A" w:rsidRPr="00A06A04">
        <w:rPr>
          <w:rFonts w:cstheme="minorHAnsi"/>
          <w:sz w:val="32"/>
          <w:szCs w:val="32"/>
        </w:rPr>
        <w:t xml:space="preserve"> με 60% των ασθενών με συμπτωματική εγγύς εν τω </w:t>
      </w:r>
      <w:proofErr w:type="spellStart"/>
      <w:r w:rsidR="0038413A" w:rsidRPr="00A06A04">
        <w:rPr>
          <w:rFonts w:cstheme="minorHAnsi"/>
          <w:sz w:val="32"/>
          <w:szCs w:val="32"/>
        </w:rPr>
        <w:t>βάθειφλεβοθρόμβωση</w:t>
      </w:r>
      <w:proofErr w:type="spellEnd"/>
      <w:r w:rsidR="0038413A" w:rsidRPr="00A06A04">
        <w:rPr>
          <w:rFonts w:cstheme="minorHAnsi"/>
          <w:sz w:val="32"/>
          <w:szCs w:val="32"/>
        </w:rPr>
        <w:t xml:space="preserve"> έχουν συνοδό σιωπηρή </w:t>
      </w:r>
      <w:r w:rsidR="00436AD1">
        <w:rPr>
          <w:rFonts w:cstheme="minorHAnsi"/>
          <w:sz w:val="32"/>
          <w:szCs w:val="32"/>
        </w:rPr>
        <w:t>ΠΕ</w:t>
      </w:r>
      <w:r w:rsidR="0038413A" w:rsidRPr="00A06A04">
        <w:rPr>
          <w:rFonts w:cstheme="minorHAnsi"/>
          <w:sz w:val="32"/>
          <w:szCs w:val="32"/>
        </w:rPr>
        <w:t xml:space="preserve">. Οι περισσότεροι ασθενείς με </w:t>
      </w:r>
      <w:r w:rsidR="00436AD1">
        <w:rPr>
          <w:rFonts w:cstheme="minorHAnsi"/>
          <w:sz w:val="32"/>
          <w:szCs w:val="32"/>
        </w:rPr>
        <w:t>ΠΕ</w:t>
      </w:r>
      <w:r w:rsidR="0038413A" w:rsidRPr="00A06A04">
        <w:rPr>
          <w:rFonts w:cstheme="minorHAnsi"/>
          <w:sz w:val="32"/>
          <w:szCs w:val="32"/>
        </w:rPr>
        <w:t xml:space="preserve"> προσέρχονται με δύσπνοια (80% των ασθενών), πλευριτικό πόνο (60</w:t>
      </w:r>
      <w:r w:rsidR="0060620C" w:rsidRPr="00A06A04">
        <w:rPr>
          <w:rFonts w:cstheme="minorHAnsi"/>
          <w:sz w:val="32"/>
          <w:szCs w:val="32"/>
        </w:rPr>
        <w:t>-</w:t>
      </w:r>
      <w:r w:rsidR="0038413A" w:rsidRPr="00A06A04">
        <w:rPr>
          <w:rFonts w:cstheme="minorHAnsi"/>
          <w:sz w:val="32"/>
          <w:szCs w:val="32"/>
        </w:rPr>
        <w:t xml:space="preserve">70%), αιμόπτυση (5-13%), ταχυκαρδία (65-70%) ή </w:t>
      </w:r>
      <w:proofErr w:type="spellStart"/>
      <w:r w:rsidR="0038413A" w:rsidRPr="00A06A04">
        <w:rPr>
          <w:rFonts w:cstheme="minorHAnsi"/>
          <w:sz w:val="32"/>
          <w:szCs w:val="32"/>
        </w:rPr>
        <w:t>υποξαιμία</w:t>
      </w:r>
      <w:proofErr w:type="spellEnd"/>
      <w:r w:rsidR="0038413A" w:rsidRPr="00A06A04">
        <w:rPr>
          <w:rFonts w:cstheme="minorHAnsi"/>
          <w:sz w:val="32"/>
          <w:szCs w:val="32"/>
        </w:rPr>
        <w:t xml:space="preserve"> (70%), ωστόσο ενδέχεται επίσης να προσέλθουν με σοβαρή αιμοδυναμική επιβάρυνση (10-20%), συμπεριλαμβανομένου αιφνίδιου καρδιακού θανάτου, καταπληξίας, υπότασης</w:t>
      </w:r>
      <w:r w:rsidR="0060620C" w:rsidRPr="00A06A04">
        <w:rPr>
          <w:rFonts w:cstheme="minorHAnsi"/>
          <w:sz w:val="32"/>
          <w:szCs w:val="32"/>
        </w:rPr>
        <w:t xml:space="preserve"> ή</w:t>
      </w:r>
      <w:r w:rsidR="0038413A" w:rsidRPr="00A06A04">
        <w:rPr>
          <w:rFonts w:cstheme="minorHAnsi"/>
          <w:sz w:val="32"/>
          <w:szCs w:val="32"/>
        </w:rPr>
        <w:t xml:space="preserve"> συγκοπής</w:t>
      </w:r>
      <w:r w:rsidR="0060620C" w:rsidRPr="00A06A04">
        <w:rPr>
          <w:rFonts w:cstheme="minorHAnsi"/>
          <w:sz w:val="32"/>
          <w:szCs w:val="32"/>
        </w:rPr>
        <w:t xml:space="preserve">. </w:t>
      </w:r>
      <w:r w:rsidR="0038413A" w:rsidRPr="00A06A04">
        <w:rPr>
          <w:rFonts w:cstheme="minorHAnsi"/>
          <w:sz w:val="32"/>
          <w:szCs w:val="32"/>
        </w:rPr>
        <w:t xml:space="preserve">Σχεδόν 40% των ασθενών με </w:t>
      </w:r>
      <w:proofErr w:type="spellStart"/>
      <w:r w:rsidR="0038413A" w:rsidRPr="00A06A04">
        <w:rPr>
          <w:rFonts w:cstheme="minorHAnsi"/>
          <w:sz w:val="32"/>
          <w:szCs w:val="32"/>
        </w:rPr>
        <w:t>συμπτωματική</w:t>
      </w:r>
      <w:r w:rsidR="00436AD1">
        <w:rPr>
          <w:rFonts w:cstheme="minorHAnsi"/>
          <w:sz w:val="32"/>
          <w:szCs w:val="32"/>
        </w:rPr>
        <w:t>ΠΕ</w:t>
      </w:r>
      <w:proofErr w:type="spellEnd"/>
      <w:r w:rsidR="0038413A" w:rsidRPr="00A06A04">
        <w:rPr>
          <w:rFonts w:cstheme="minorHAnsi"/>
          <w:sz w:val="32"/>
          <w:szCs w:val="32"/>
        </w:rPr>
        <w:t xml:space="preserve"> έχουν εγγύς εν τω </w:t>
      </w:r>
      <w:proofErr w:type="spellStart"/>
      <w:r w:rsidR="0038413A" w:rsidRPr="00A06A04">
        <w:rPr>
          <w:rFonts w:cstheme="minorHAnsi"/>
          <w:sz w:val="32"/>
          <w:szCs w:val="32"/>
        </w:rPr>
        <w:t>βάθειφλεβοθρόμβωση</w:t>
      </w:r>
      <w:proofErr w:type="spellEnd"/>
      <w:r w:rsidR="0038413A" w:rsidRPr="00A06A04">
        <w:rPr>
          <w:rFonts w:cstheme="minorHAnsi"/>
          <w:sz w:val="32"/>
          <w:szCs w:val="32"/>
        </w:rPr>
        <w:t xml:space="preserve"> και 25% έχουν άπω εν τω </w:t>
      </w:r>
      <w:proofErr w:type="spellStart"/>
      <w:r w:rsidR="0038413A" w:rsidRPr="00A06A04">
        <w:rPr>
          <w:rFonts w:cstheme="minorHAnsi"/>
          <w:sz w:val="32"/>
          <w:szCs w:val="32"/>
        </w:rPr>
        <w:t>βάθειφλεβοθρόμβωση</w:t>
      </w:r>
      <w:proofErr w:type="spellEnd"/>
      <w:r w:rsidR="0038413A" w:rsidRPr="00A06A04">
        <w:rPr>
          <w:rFonts w:cstheme="minorHAnsi"/>
          <w:sz w:val="32"/>
          <w:szCs w:val="32"/>
        </w:rPr>
        <w:t xml:space="preserve">. Ωστόσο, μόνο το ήμισυ των ασθενών με </w:t>
      </w:r>
      <w:r w:rsidR="00436AD1">
        <w:rPr>
          <w:rFonts w:cstheme="minorHAnsi"/>
          <w:sz w:val="32"/>
          <w:szCs w:val="32"/>
        </w:rPr>
        <w:t>ΠΕ</w:t>
      </w:r>
      <w:r w:rsidR="006B2F54" w:rsidRPr="00A06A04">
        <w:rPr>
          <w:rFonts w:cstheme="minorHAnsi"/>
          <w:sz w:val="32"/>
          <w:szCs w:val="32"/>
        </w:rPr>
        <w:t xml:space="preserve"> και </w:t>
      </w:r>
      <w:proofErr w:type="spellStart"/>
      <w:r w:rsidR="006B2F54" w:rsidRPr="00A06A04">
        <w:rPr>
          <w:rFonts w:cstheme="minorHAnsi"/>
          <w:sz w:val="32"/>
          <w:szCs w:val="32"/>
        </w:rPr>
        <w:t>απεικονιστικώς</w:t>
      </w:r>
      <w:proofErr w:type="spellEnd"/>
      <w:r w:rsidR="006B2F54" w:rsidRPr="00A06A04">
        <w:rPr>
          <w:rFonts w:cstheme="minorHAnsi"/>
          <w:sz w:val="32"/>
          <w:szCs w:val="32"/>
        </w:rPr>
        <w:t xml:space="preserve"> επιβεβαιωμένη εν τω </w:t>
      </w:r>
      <w:proofErr w:type="spellStart"/>
      <w:r w:rsidR="006B2F54" w:rsidRPr="00A06A04">
        <w:rPr>
          <w:rFonts w:cstheme="minorHAnsi"/>
          <w:sz w:val="32"/>
          <w:szCs w:val="32"/>
        </w:rPr>
        <w:t>βάθειφλεβοθρόμβωση</w:t>
      </w:r>
      <w:proofErr w:type="spellEnd"/>
      <w:r w:rsidR="006B2F54" w:rsidRPr="00A06A04">
        <w:rPr>
          <w:rFonts w:cstheme="minorHAnsi"/>
          <w:sz w:val="32"/>
          <w:szCs w:val="32"/>
        </w:rPr>
        <w:t xml:space="preserve"> έχουν συμπτώματα από τα κάτω άκρα. </w:t>
      </w:r>
    </w:p>
    <w:p w:rsidR="006B2F54" w:rsidRPr="00A06A04" w:rsidRDefault="006B2F54" w:rsidP="009408A5">
      <w:pPr>
        <w:jc w:val="both"/>
        <w:rPr>
          <w:rFonts w:cstheme="minorHAnsi"/>
          <w:b/>
          <w:bCs/>
          <w:sz w:val="32"/>
          <w:szCs w:val="32"/>
        </w:rPr>
      </w:pPr>
      <w:r w:rsidRPr="00A06A04">
        <w:rPr>
          <w:rFonts w:cstheme="minorHAnsi"/>
          <w:b/>
          <w:bCs/>
          <w:sz w:val="32"/>
          <w:szCs w:val="32"/>
        </w:rPr>
        <w:t xml:space="preserve">Εκτίμηση της κλινικής πιθανότητας </w:t>
      </w:r>
    </w:p>
    <w:p w:rsidR="00B336FC" w:rsidRPr="00A06A04" w:rsidRDefault="008325D0" w:rsidP="009408A5">
      <w:pPr>
        <w:jc w:val="both"/>
        <w:rPr>
          <w:rFonts w:cstheme="minorHAnsi"/>
          <w:sz w:val="32"/>
          <w:szCs w:val="32"/>
        </w:rPr>
      </w:pPr>
      <w:r w:rsidRPr="00A06A04">
        <w:rPr>
          <w:rFonts w:cstheme="minorHAnsi"/>
          <w:sz w:val="32"/>
          <w:szCs w:val="32"/>
        </w:rPr>
        <w:t>Κατά την παρουσίαση</w:t>
      </w:r>
      <w:r w:rsidR="006B2F54" w:rsidRPr="00A06A04">
        <w:rPr>
          <w:rFonts w:cstheme="minorHAnsi"/>
          <w:sz w:val="32"/>
          <w:szCs w:val="32"/>
        </w:rPr>
        <w:t xml:space="preserve"> των ασθενών </w:t>
      </w:r>
      <w:r w:rsidRPr="00A06A04">
        <w:rPr>
          <w:rFonts w:cstheme="minorHAnsi"/>
          <w:sz w:val="32"/>
          <w:szCs w:val="32"/>
        </w:rPr>
        <w:t>με</w:t>
      </w:r>
      <w:r w:rsidR="006B2F54" w:rsidRPr="00A06A04">
        <w:rPr>
          <w:rFonts w:cstheme="minorHAnsi"/>
          <w:sz w:val="32"/>
          <w:szCs w:val="32"/>
        </w:rPr>
        <w:t xml:space="preserve"> παράγοντες κινδύνου, σημεία και συμπτώματα εν τω </w:t>
      </w:r>
      <w:proofErr w:type="spellStart"/>
      <w:r w:rsidR="006B2F54" w:rsidRPr="00A06A04">
        <w:rPr>
          <w:rFonts w:cstheme="minorHAnsi"/>
          <w:sz w:val="32"/>
          <w:szCs w:val="32"/>
        </w:rPr>
        <w:t>βάθειφλεβοθρόμβωσης</w:t>
      </w:r>
      <w:proofErr w:type="spellEnd"/>
      <w:r w:rsidR="006B2F54" w:rsidRPr="00A06A04">
        <w:rPr>
          <w:rFonts w:cstheme="minorHAnsi"/>
          <w:sz w:val="32"/>
          <w:szCs w:val="32"/>
        </w:rPr>
        <w:t xml:space="preserve"> και </w:t>
      </w:r>
      <w:r w:rsidR="00436AD1">
        <w:rPr>
          <w:rFonts w:cstheme="minorHAnsi"/>
          <w:sz w:val="32"/>
          <w:szCs w:val="32"/>
        </w:rPr>
        <w:t>ΠΕ</w:t>
      </w:r>
      <w:r w:rsidRPr="00A06A04">
        <w:rPr>
          <w:rFonts w:cstheme="minorHAnsi"/>
          <w:sz w:val="32"/>
          <w:szCs w:val="32"/>
        </w:rPr>
        <w:t>,</w:t>
      </w:r>
      <w:r w:rsidR="006B2F54" w:rsidRPr="00A06A04">
        <w:rPr>
          <w:rFonts w:cstheme="minorHAnsi"/>
          <w:sz w:val="32"/>
          <w:szCs w:val="32"/>
        </w:rPr>
        <w:t xml:space="preserve"> είναι </w:t>
      </w:r>
      <w:r w:rsidRPr="00A06A04">
        <w:rPr>
          <w:rFonts w:cstheme="minorHAnsi"/>
          <w:sz w:val="32"/>
          <w:szCs w:val="32"/>
        </w:rPr>
        <w:t xml:space="preserve">απαραίτητη η κλινική εκτίμηση, </w:t>
      </w:r>
      <w:r w:rsidR="006B2F54" w:rsidRPr="00A06A04">
        <w:rPr>
          <w:rFonts w:cstheme="minorHAnsi"/>
          <w:sz w:val="32"/>
          <w:szCs w:val="32"/>
        </w:rPr>
        <w:t xml:space="preserve">για τον προσδιορισμό της πιθανότητας ύπαρξης </w:t>
      </w:r>
      <w:r w:rsidR="007460B1">
        <w:rPr>
          <w:rFonts w:cstheme="minorHAnsi"/>
          <w:sz w:val="32"/>
          <w:szCs w:val="32"/>
        </w:rPr>
        <w:t>ΦΘΕ</w:t>
      </w:r>
      <w:r w:rsidRPr="00A06A04">
        <w:rPr>
          <w:rFonts w:cstheme="minorHAnsi"/>
          <w:sz w:val="32"/>
          <w:szCs w:val="32"/>
        </w:rPr>
        <w:t>.</w:t>
      </w:r>
      <w:r w:rsidR="00BA74AC" w:rsidRPr="00A06A04">
        <w:rPr>
          <w:rFonts w:cstheme="minorHAnsi"/>
          <w:sz w:val="32"/>
          <w:szCs w:val="32"/>
        </w:rPr>
        <w:t xml:space="preserve">Το πρώτο βήμα στην διαγνωστική διαδικασία αναφέρεται ως εκτίμηση της </w:t>
      </w:r>
      <w:r w:rsidR="00BA74AC" w:rsidRPr="00A06A04">
        <w:rPr>
          <w:rFonts w:cstheme="minorHAnsi"/>
          <w:sz w:val="32"/>
          <w:szCs w:val="32"/>
          <w:lang w:val="en-US"/>
        </w:rPr>
        <w:t>clinicalpretestprobability</w:t>
      </w:r>
      <w:r w:rsidR="00BA74AC" w:rsidRPr="00A06A04">
        <w:rPr>
          <w:rFonts w:cstheme="minorHAnsi"/>
          <w:sz w:val="32"/>
          <w:szCs w:val="32"/>
        </w:rPr>
        <w:t xml:space="preserve"> και καθοδηγεί την επιλογή των περαιτέρω διαγνωστικών διαδικασιών. Αν και αυτός ο προσδιορισμός μπορεί να γίνει εμπειρικά, ο τυποποιημένος προσδιορισμός μέσω προκαθορισμένων κριτηρίων προτιμάται</w:t>
      </w:r>
      <w:r w:rsidR="002F4802" w:rsidRPr="00A06A04">
        <w:rPr>
          <w:rFonts w:cstheme="minorHAnsi"/>
          <w:sz w:val="32"/>
          <w:szCs w:val="32"/>
        </w:rPr>
        <w:t xml:space="preserve"> (πίνακας</w:t>
      </w:r>
      <w:r w:rsidR="0060620C" w:rsidRPr="00A06A04">
        <w:rPr>
          <w:rFonts w:cstheme="minorHAnsi"/>
          <w:sz w:val="32"/>
          <w:szCs w:val="32"/>
        </w:rPr>
        <w:t xml:space="preserve"> 2</w:t>
      </w:r>
      <w:r w:rsidR="002F4802" w:rsidRPr="00A06A04">
        <w:rPr>
          <w:rFonts w:cstheme="minorHAnsi"/>
          <w:sz w:val="32"/>
          <w:szCs w:val="32"/>
        </w:rPr>
        <w:t>)</w:t>
      </w:r>
      <w:r w:rsidR="00BA74AC" w:rsidRPr="00A06A04">
        <w:rPr>
          <w:rFonts w:cstheme="minorHAnsi"/>
          <w:sz w:val="32"/>
          <w:szCs w:val="32"/>
        </w:rPr>
        <w:t>.</w:t>
      </w:r>
    </w:p>
    <w:p w:rsidR="00B336FC" w:rsidRPr="00A06A04" w:rsidRDefault="00B336FC" w:rsidP="009408A5">
      <w:pPr>
        <w:jc w:val="both"/>
        <w:rPr>
          <w:rFonts w:cstheme="minorHAnsi"/>
          <w:sz w:val="32"/>
          <w:szCs w:val="32"/>
        </w:rPr>
      </w:pPr>
      <w:r w:rsidRPr="00A06A04">
        <w:rPr>
          <w:rFonts w:cstheme="minorHAnsi"/>
          <w:sz w:val="32"/>
          <w:szCs w:val="32"/>
        </w:rPr>
        <w:tab/>
      </w:r>
      <w:proofErr w:type="spellStart"/>
      <w:r w:rsidRPr="00A06A04">
        <w:rPr>
          <w:rFonts w:cstheme="minorHAnsi"/>
          <w:sz w:val="32"/>
          <w:szCs w:val="32"/>
        </w:rPr>
        <w:t>ToWellsscore</w:t>
      </w:r>
      <w:proofErr w:type="spellEnd"/>
      <w:r w:rsidRPr="00A06A04">
        <w:rPr>
          <w:rFonts w:cstheme="minorHAnsi"/>
          <w:sz w:val="32"/>
          <w:szCs w:val="32"/>
        </w:rPr>
        <w:t xml:space="preserve"> για την εν τω </w:t>
      </w:r>
      <w:proofErr w:type="spellStart"/>
      <w:r w:rsidRPr="00A06A04">
        <w:rPr>
          <w:rFonts w:cstheme="minorHAnsi"/>
          <w:sz w:val="32"/>
          <w:szCs w:val="32"/>
        </w:rPr>
        <w:t>βάθειφλεβοθρόμβωση</w:t>
      </w:r>
      <w:proofErr w:type="spellEnd"/>
      <w:r w:rsidRPr="00A06A04">
        <w:rPr>
          <w:rFonts w:cstheme="minorHAnsi"/>
          <w:sz w:val="32"/>
          <w:szCs w:val="32"/>
        </w:rPr>
        <w:t xml:space="preserve"> είναι το πιο ευρέως χρησιμοποιούμενο εργαλείο για την εκτίμηση της </w:t>
      </w:r>
      <w:r w:rsidRPr="00A06A04">
        <w:rPr>
          <w:rFonts w:cstheme="minorHAnsi"/>
          <w:sz w:val="32"/>
          <w:szCs w:val="32"/>
          <w:lang w:val="en-US"/>
        </w:rPr>
        <w:t>pretestprobability</w:t>
      </w:r>
      <w:r w:rsidRPr="00A06A04">
        <w:rPr>
          <w:rFonts w:cstheme="minorHAnsi"/>
          <w:sz w:val="32"/>
          <w:szCs w:val="32"/>
        </w:rPr>
        <w:t xml:space="preserve"> και κατηγοριοποιεί την πιθανότητα του ασθενούς ως υψηλή ή χαμηλή</w:t>
      </w:r>
      <w:r w:rsidR="00EB11CA" w:rsidRPr="00A06A04">
        <w:rPr>
          <w:rFonts w:cstheme="minorHAnsi"/>
          <w:sz w:val="32"/>
          <w:szCs w:val="32"/>
        </w:rPr>
        <w:t xml:space="preserve"> (πίνακας</w:t>
      </w:r>
      <w:r w:rsidR="0060620C" w:rsidRPr="00A06A04">
        <w:rPr>
          <w:rFonts w:cstheme="minorHAnsi"/>
          <w:sz w:val="32"/>
          <w:szCs w:val="32"/>
        </w:rPr>
        <w:t xml:space="preserve"> 2</w:t>
      </w:r>
      <w:r w:rsidR="00EB11CA" w:rsidRPr="00A06A04">
        <w:rPr>
          <w:rFonts w:cstheme="minorHAnsi"/>
          <w:sz w:val="32"/>
          <w:szCs w:val="32"/>
        </w:rPr>
        <w:t>)</w:t>
      </w:r>
      <w:r w:rsidRPr="00A06A04">
        <w:rPr>
          <w:rFonts w:cstheme="minorHAnsi"/>
          <w:sz w:val="32"/>
          <w:szCs w:val="32"/>
        </w:rPr>
        <w:t xml:space="preserve">. Σχετικά με την </w:t>
      </w:r>
      <w:r w:rsidR="00436AD1">
        <w:rPr>
          <w:rFonts w:cstheme="minorHAnsi"/>
          <w:sz w:val="32"/>
          <w:szCs w:val="32"/>
        </w:rPr>
        <w:t>ΠΕ</w:t>
      </w:r>
      <w:r w:rsidRPr="00A06A04">
        <w:rPr>
          <w:rFonts w:cstheme="minorHAnsi"/>
          <w:sz w:val="32"/>
          <w:szCs w:val="32"/>
        </w:rPr>
        <w:t xml:space="preserve">, χρησιμοποιείται το </w:t>
      </w:r>
      <w:r w:rsidRPr="00A06A04">
        <w:rPr>
          <w:rFonts w:cstheme="minorHAnsi"/>
          <w:sz w:val="32"/>
          <w:szCs w:val="32"/>
          <w:lang w:val="en-US"/>
        </w:rPr>
        <w:t>Wellsscore</w:t>
      </w:r>
      <w:r w:rsidRPr="00A06A04">
        <w:rPr>
          <w:rFonts w:cstheme="minorHAnsi"/>
          <w:sz w:val="32"/>
          <w:szCs w:val="32"/>
        </w:rPr>
        <w:t xml:space="preserve"> για την </w:t>
      </w:r>
      <w:r w:rsidR="00436AD1">
        <w:rPr>
          <w:rFonts w:cstheme="minorHAnsi"/>
          <w:sz w:val="32"/>
          <w:szCs w:val="32"/>
        </w:rPr>
        <w:t>ΠΕ</w:t>
      </w:r>
      <w:r w:rsidRPr="00A06A04">
        <w:rPr>
          <w:rFonts w:cstheme="minorHAnsi"/>
          <w:sz w:val="32"/>
          <w:szCs w:val="32"/>
        </w:rPr>
        <w:t xml:space="preserve">, το αναθεωρημένο </w:t>
      </w:r>
      <w:r w:rsidRPr="00A06A04">
        <w:rPr>
          <w:rFonts w:cstheme="minorHAnsi"/>
          <w:sz w:val="32"/>
          <w:szCs w:val="32"/>
          <w:lang w:val="en-US"/>
        </w:rPr>
        <w:t>Genevascore</w:t>
      </w:r>
      <w:r w:rsidRPr="00A06A04">
        <w:rPr>
          <w:rFonts w:cstheme="minorHAnsi"/>
          <w:sz w:val="32"/>
          <w:szCs w:val="32"/>
        </w:rPr>
        <w:t xml:space="preserve"> και τα κριτήρια </w:t>
      </w:r>
      <w:r w:rsidRPr="00A06A04">
        <w:rPr>
          <w:rFonts w:cstheme="minorHAnsi"/>
          <w:sz w:val="32"/>
          <w:szCs w:val="32"/>
          <w:lang w:val="en-US"/>
        </w:rPr>
        <w:t>YEARS</w:t>
      </w:r>
      <w:r w:rsidRPr="00A06A04">
        <w:rPr>
          <w:rFonts w:cstheme="minorHAnsi"/>
          <w:sz w:val="32"/>
          <w:szCs w:val="32"/>
        </w:rPr>
        <w:t xml:space="preserve">, τα οποία κατηγοριοποιούν την πιθανότητα του ασθενούς για </w:t>
      </w:r>
      <w:r w:rsidR="00436AD1">
        <w:rPr>
          <w:rFonts w:cstheme="minorHAnsi"/>
          <w:sz w:val="32"/>
          <w:szCs w:val="32"/>
        </w:rPr>
        <w:t>ΠΕ</w:t>
      </w:r>
      <w:r w:rsidRPr="00A06A04">
        <w:rPr>
          <w:rFonts w:cstheme="minorHAnsi"/>
          <w:sz w:val="32"/>
          <w:szCs w:val="32"/>
        </w:rPr>
        <w:t xml:space="preserve"> σε πιθανή ή μη πιθανή ή</w:t>
      </w:r>
      <w:r w:rsidR="008325D0" w:rsidRPr="00A06A04">
        <w:rPr>
          <w:rFonts w:cstheme="minorHAnsi"/>
          <w:sz w:val="32"/>
          <w:szCs w:val="32"/>
        </w:rPr>
        <w:t xml:space="preserve"> αλλιώς</w:t>
      </w:r>
      <w:r w:rsidRPr="00A06A04">
        <w:rPr>
          <w:rFonts w:cstheme="minorHAnsi"/>
          <w:sz w:val="32"/>
          <w:szCs w:val="32"/>
        </w:rPr>
        <w:t xml:space="preserve"> σε χαμηλή, μέση και υψηλή</w:t>
      </w:r>
      <w:r w:rsidR="00EB11CA" w:rsidRPr="00A06A04">
        <w:rPr>
          <w:rFonts w:cstheme="minorHAnsi"/>
          <w:sz w:val="32"/>
          <w:szCs w:val="32"/>
        </w:rPr>
        <w:t xml:space="preserve"> (πίνακας </w:t>
      </w:r>
      <w:r w:rsidR="0060620C" w:rsidRPr="00A06A04">
        <w:rPr>
          <w:rFonts w:cstheme="minorHAnsi"/>
          <w:sz w:val="32"/>
          <w:szCs w:val="32"/>
        </w:rPr>
        <w:t>2</w:t>
      </w:r>
      <w:r w:rsidR="00EB11CA" w:rsidRPr="00A06A04">
        <w:rPr>
          <w:rFonts w:cstheme="minorHAnsi"/>
          <w:sz w:val="32"/>
          <w:szCs w:val="32"/>
        </w:rPr>
        <w:t>).</w:t>
      </w:r>
    </w:p>
    <w:p w:rsidR="00DC7145" w:rsidRDefault="00B336FC" w:rsidP="009408A5">
      <w:pPr>
        <w:jc w:val="both"/>
        <w:rPr>
          <w:rFonts w:cstheme="minorHAnsi"/>
          <w:sz w:val="32"/>
          <w:szCs w:val="32"/>
        </w:rPr>
      </w:pPr>
      <w:r w:rsidRPr="00A06A04">
        <w:rPr>
          <w:rFonts w:cstheme="minorHAnsi"/>
          <w:sz w:val="32"/>
          <w:szCs w:val="32"/>
        </w:rPr>
        <w:tab/>
        <w:t xml:space="preserve">Τα </w:t>
      </w:r>
      <w:r w:rsidRPr="00A06A04">
        <w:rPr>
          <w:rFonts w:cstheme="minorHAnsi"/>
          <w:sz w:val="32"/>
          <w:szCs w:val="32"/>
          <w:lang w:val="en-US"/>
        </w:rPr>
        <w:t>PulmonaryEmbolismRule</w:t>
      </w:r>
      <w:r w:rsidRPr="00A06A04">
        <w:rPr>
          <w:rFonts w:cstheme="minorHAnsi"/>
          <w:sz w:val="32"/>
          <w:szCs w:val="32"/>
        </w:rPr>
        <w:t>-</w:t>
      </w:r>
      <w:r w:rsidRPr="00A06A04">
        <w:rPr>
          <w:rFonts w:cstheme="minorHAnsi"/>
          <w:sz w:val="32"/>
          <w:szCs w:val="32"/>
          <w:lang w:val="en-US"/>
        </w:rPr>
        <w:t>OutCriteria</w:t>
      </w:r>
      <w:r w:rsidR="00EB11CA" w:rsidRPr="00A06A04">
        <w:rPr>
          <w:rFonts w:cstheme="minorHAnsi"/>
          <w:sz w:val="32"/>
          <w:szCs w:val="32"/>
        </w:rPr>
        <w:t xml:space="preserve">(πίνακας </w:t>
      </w:r>
      <w:r w:rsidR="008325D0" w:rsidRPr="00A06A04">
        <w:rPr>
          <w:rFonts w:cstheme="minorHAnsi"/>
          <w:sz w:val="32"/>
          <w:szCs w:val="32"/>
        </w:rPr>
        <w:t>2</w:t>
      </w:r>
      <w:r w:rsidR="00EB11CA" w:rsidRPr="00A06A04">
        <w:rPr>
          <w:rFonts w:cstheme="minorHAnsi"/>
          <w:sz w:val="32"/>
          <w:szCs w:val="32"/>
        </w:rPr>
        <w:t xml:space="preserve">) </w:t>
      </w:r>
      <w:r w:rsidRPr="00A06A04">
        <w:rPr>
          <w:rFonts w:cstheme="minorHAnsi"/>
          <w:sz w:val="32"/>
          <w:szCs w:val="32"/>
        </w:rPr>
        <w:t xml:space="preserve">είναι ένα κλινικό </w:t>
      </w:r>
      <w:r w:rsidRPr="00A06A04">
        <w:rPr>
          <w:rFonts w:cstheme="minorHAnsi"/>
          <w:sz w:val="32"/>
          <w:szCs w:val="32"/>
          <w:lang w:val="en-US"/>
        </w:rPr>
        <w:t>score</w:t>
      </w:r>
      <w:r w:rsidRPr="00A06A04">
        <w:rPr>
          <w:rFonts w:cstheme="minorHAnsi"/>
          <w:sz w:val="32"/>
          <w:szCs w:val="32"/>
        </w:rPr>
        <w:t xml:space="preserve"> το οποίο αναπτύχθηκε για να αποκλείσει το ενδεχόμενο </w:t>
      </w:r>
      <w:r w:rsidR="00436AD1">
        <w:rPr>
          <w:rFonts w:cstheme="minorHAnsi"/>
          <w:sz w:val="32"/>
          <w:szCs w:val="32"/>
        </w:rPr>
        <w:t>ΠΕ</w:t>
      </w:r>
      <w:r w:rsidRPr="00A06A04">
        <w:rPr>
          <w:rFonts w:cstheme="minorHAnsi"/>
          <w:sz w:val="32"/>
          <w:szCs w:val="32"/>
        </w:rPr>
        <w:t xml:space="preserve">, χωρίς την ανάγκη περαιτέρω διαγνωστικής διερεύνησης. Η </w:t>
      </w:r>
      <w:r w:rsidR="00436AD1">
        <w:rPr>
          <w:rFonts w:cstheme="minorHAnsi"/>
          <w:sz w:val="32"/>
          <w:szCs w:val="32"/>
        </w:rPr>
        <w:t>ΠΕ</w:t>
      </w:r>
      <w:r w:rsidRPr="00A06A04">
        <w:rPr>
          <w:rFonts w:cstheme="minorHAnsi"/>
          <w:sz w:val="32"/>
          <w:szCs w:val="32"/>
        </w:rPr>
        <w:t xml:space="preserve"> μπορεί να θεωρηθεί εκτός της διαφορικής διάγνωσης σε ασθενείς που πληρούν όλα τα </w:t>
      </w:r>
      <w:r w:rsidRPr="00A06A04">
        <w:rPr>
          <w:rFonts w:cstheme="minorHAnsi"/>
          <w:sz w:val="32"/>
          <w:szCs w:val="32"/>
          <w:lang w:val="en-US"/>
        </w:rPr>
        <w:t>PulmonaryEmbolismRule</w:t>
      </w:r>
      <w:r w:rsidRPr="00A06A04">
        <w:rPr>
          <w:rFonts w:cstheme="minorHAnsi"/>
          <w:sz w:val="32"/>
          <w:szCs w:val="32"/>
        </w:rPr>
        <w:t>-</w:t>
      </w:r>
      <w:r w:rsidRPr="00A06A04">
        <w:rPr>
          <w:rFonts w:cstheme="minorHAnsi"/>
          <w:sz w:val="32"/>
          <w:szCs w:val="32"/>
          <w:lang w:val="en-US"/>
        </w:rPr>
        <w:t>OutCriteria</w:t>
      </w:r>
      <w:r w:rsidRPr="00A06A04">
        <w:rPr>
          <w:rFonts w:cstheme="minorHAnsi"/>
          <w:sz w:val="32"/>
          <w:szCs w:val="32"/>
        </w:rPr>
        <w:t xml:space="preserve"> και</w:t>
      </w:r>
      <w:r w:rsidR="000C4976" w:rsidRPr="00A06A04">
        <w:rPr>
          <w:rFonts w:cstheme="minorHAnsi"/>
          <w:sz w:val="32"/>
          <w:szCs w:val="32"/>
        </w:rPr>
        <w:t xml:space="preserve"> είτε</w:t>
      </w:r>
      <w:r w:rsidRPr="00A06A04">
        <w:rPr>
          <w:rFonts w:cstheme="minorHAnsi"/>
          <w:sz w:val="32"/>
          <w:szCs w:val="32"/>
        </w:rPr>
        <w:t xml:space="preserve"> έχουν χαμηλή </w:t>
      </w:r>
      <w:r w:rsidRPr="00A06A04">
        <w:rPr>
          <w:rFonts w:cstheme="minorHAnsi"/>
          <w:sz w:val="32"/>
          <w:szCs w:val="32"/>
          <w:lang w:val="en-US"/>
        </w:rPr>
        <w:t>clinicalpretestprobability</w:t>
      </w:r>
      <w:r w:rsidR="000C4976" w:rsidRPr="00A06A04">
        <w:rPr>
          <w:rFonts w:cstheme="minorHAnsi"/>
          <w:sz w:val="32"/>
          <w:szCs w:val="32"/>
        </w:rPr>
        <w:t xml:space="preserve">, είτε βρίσκονται σε συνθήκεςχαμηλής (&lt;5%) επίπτωσης της </w:t>
      </w:r>
      <w:r w:rsidR="00436AD1">
        <w:rPr>
          <w:rFonts w:cstheme="minorHAnsi"/>
          <w:sz w:val="32"/>
          <w:szCs w:val="32"/>
        </w:rPr>
        <w:t>ΠΕ</w:t>
      </w:r>
      <w:r w:rsidR="000C4976" w:rsidRPr="00A06A04">
        <w:rPr>
          <w:rFonts w:cstheme="minorHAnsi"/>
          <w:sz w:val="32"/>
          <w:szCs w:val="32"/>
        </w:rPr>
        <w:t xml:space="preserve"> (πχ Τμήμα Επειγόντων Περιστατικών στις ΗΠΑ). </w:t>
      </w:r>
    </w:p>
    <w:p w:rsidR="00B363C2" w:rsidRPr="00A06A04" w:rsidRDefault="00B363C2" w:rsidP="00EC02AD">
      <w:pPr>
        <w:rPr>
          <w:rFonts w:cstheme="minorHAnsi"/>
          <w:b/>
          <w:bCs/>
          <w:sz w:val="32"/>
          <w:szCs w:val="32"/>
        </w:rPr>
      </w:pPr>
      <w:r w:rsidRPr="00A06A04">
        <w:rPr>
          <w:rFonts w:cstheme="minorHAnsi"/>
          <w:b/>
          <w:bCs/>
          <w:sz w:val="32"/>
          <w:szCs w:val="32"/>
        </w:rPr>
        <w:t xml:space="preserve">Έλεγχος των </w:t>
      </w:r>
      <w:r w:rsidRPr="00A06A04">
        <w:rPr>
          <w:rFonts w:cstheme="minorHAnsi"/>
          <w:b/>
          <w:bCs/>
          <w:sz w:val="32"/>
          <w:szCs w:val="32"/>
          <w:lang w:val="en-US"/>
        </w:rPr>
        <w:t>D</w:t>
      </w:r>
      <w:r w:rsidRPr="00A06A04">
        <w:rPr>
          <w:rFonts w:cstheme="minorHAnsi"/>
          <w:b/>
          <w:bCs/>
          <w:sz w:val="32"/>
          <w:szCs w:val="32"/>
        </w:rPr>
        <w:t>-</w:t>
      </w:r>
      <w:r w:rsidRPr="00A06A04">
        <w:rPr>
          <w:rFonts w:cstheme="minorHAnsi"/>
          <w:b/>
          <w:bCs/>
          <w:sz w:val="32"/>
          <w:szCs w:val="32"/>
          <w:lang w:val="en-US"/>
        </w:rPr>
        <w:t>dimer</w:t>
      </w:r>
    </w:p>
    <w:p w:rsidR="00811AF0" w:rsidRPr="00A06A04" w:rsidRDefault="00B363C2" w:rsidP="009408A5">
      <w:pPr>
        <w:jc w:val="both"/>
        <w:rPr>
          <w:rFonts w:cstheme="minorHAnsi"/>
          <w:sz w:val="32"/>
          <w:szCs w:val="32"/>
        </w:rPr>
      </w:pPr>
      <w:r w:rsidRPr="00A06A04">
        <w:rPr>
          <w:rFonts w:cstheme="minorHAnsi"/>
          <w:sz w:val="32"/>
          <w:szCs w:val="32"/>
        </w:rPr>
        <w:t xml:space="preserve">Τα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είναι </w:t>
      </w:r>
      <w:r w:rsidR="00523F38" w:rsidRPr="00A06A04">
        <w:rPr>
          <w:rFonts w:cstheme="minorHAnsi"/>
          <w:sz w:val="32"/>
          <w:szCs w:val="32"/>
        </w:rPr>
        <w:t>προϊόντα</w:t>
      </w:r>
      <w:r w:rsidRPr="00A06A04">
        <w:rPr>
          <w:rFonts w:cstheme="minorHAnsi"/>
          <w:sz w:val="32"/>
          <w:szCs w:val="32"/>
        </w:rPr>
        <w:t xml:space="preserve"> αποδόμησης του ινώδους, τα οποία αυξάνονται σε συνθήκες οξείας θρόμβωσης αλλά και σε συνθήκες λοίμωξης, καρκίνου και άλλων φλεγμονωδών καταστάσεων. Επομένως, ο προσδιορισμός των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μπορεί να οδηγήσει στον αποκλεισμό της </w:t>
      </w:r>
      <w:r w:rsidR="00436AD1">
        <w:rPr>
          <w:rFonts w:cstheme="minorHAnsi"/>
          <w:sz w:val="32"/>
          <w:szCs w:val="32"/>
        </w:rPr>
        <w:t>ΠΕ</w:t>
      </w:r>
      <w:r w:rsidRPr="00A06A04">
        <w:rPr>
          <w:rFonts w:cstheme="minorHAnsi"/>
          <w:sz w:val="32"/>
          <w:szCs w:val="32"/>
        </w:rPr>
        <w:t xml:space="preserve">, επί παρουσίας φυσιολογικών τιμών, ωστόσο αυξημένες τιμές δεν </w:t>
      </w:r>
      <w:r w:rsidR="00523F38" w:rsidRPr="00A06A04">
        <w:rPr>
          <w:rFonts w:cstheme="minorHAnsi"/>
          <w:sz w:val="32"/>
          <w:szCs w:val="32"/>
        </w:rPr>
        <w:t>επιβεβαιώνουν</w:t>
      </w:r>
      <w:r w:rsidRPr="00A06A04">
        <w:rPr>
          <w:rFonts w:cstheme="minorHAnsi"/>
          <w:sz w:val="32"/>
          <w:szCs w:val="32"/>
        </w:rPr>
        <w:t xml:space="preserve"> την ύπαρξη </w:t>
      </w:r>
      <w:r w:rsidR="00436AD1">
        <w:rPr>
          <w:rFonts w:cstheme="minorHAnsi"/>
          <w:sz w:val="32"/>
          <w:szCs w:val="32"/>
        </w:rPr>
        <w:t>ΠΕ</w:t>
      </w:r>
      <w:r w:rsidRPr="00A06A04">
        <w:rPr>
          <w:rFonts w:cstheme="minorHAnsi"/>
          <w:sz w:val="32"/>
          <w:szCs w:val="32"/>
        </w:rPr>
        <w:t xml:space="preserve">. Επίσης, η έναρξη αντιπηκτικής αγωγής ενδέχεται να οδηγήσει σε ψευδώς </w:t>
      </w:r>
      <w:r w:rsidR="00523F38" w:rsidRPr="00A06A04">
        <w:rPr>
          <w:rFonts w:cstheme="minorHAnsi"/>
          <w:sz w:val="32"/>
          <w:szCs w:val="32"/>
        </w:rPr>
        <w:t>μειωμένες</w:t>
      </w:r>
      <w:r w:rsidRPr="00A06A04">
        <w:rPr>
          <w:rFonts w:cstheme="minorHAnsi"/>
          <w:sz w:val="32"/>
          <w:szCs w:val="32"/>
        </w:rPr>
        <w:t xml:space="preserve"> τιμές. Ο προσδιορισμός τους συνίσταται σε ασθενείς με μη πιθανή (</w:t>
      </w:r>
      <w:r w:rsidRPr="00A06A04">
        <w:rPr>
          <w:rFonts w:cstheme="minorHAnsi"/>
          <w:sz w:val="32"/>
          <w:szCs w:val="32"/>
          <w:lang w:val="en-US"/>
        </w:rPr>
        <w:t>unlikely</w:t>
      </w:r>
      <w:r w:rsidRPr="00A06A04">
        <w:rPr>
          <w:rFonts w:cstheme="minorHAnsi"/>
          <w:sz w:val="32"/>
          <w:szCs w:val="32"/>
        </w:rPr>
        <w:t>) ή μη υψηλή (</w:t>
      </w:r>
      <w:r w:rsidRPr="00A06A04">
        <w:rPr>
          <w:rFonts w:cstheme="minorHAnsi"/>
          <w:sz w:val="32"/>
          <w:szCs w:val="32"/>
          <w:lang w:val="en-US"/>
        </w:rPr>
        <w:t>low</w:t>
      </w:r>
      <w:r w:rsidRPr="00A06A04">
        <w:rPr>
          <w:rFonts w:cstheme="minorHAnsi"/>
          <w:sz w:val="32"/>
          <w:szCs w:val="32"/>
        </w:rPr>
        <w:t xml:space="preserve"> ή </w:t>
      </w:r>
      <w:r w:rsidRPr="00A06A04">
        <w:rPr>
          <w:rFonts w:cstheme="minorHAnsi"/>
          <w:sz w:val="32"/>
          <w:szCs w:val="32"/>
          <w:lang w:val="en-US"/>
        </w:rPr>
        <w:t>moderate</w:t>
      </w:r>
      <w:r w:rsidRPr="00A06A04">
        <w:rPr>
          <w:rFonts w:cstheme="minorHAnsi"/>
          <w:sz w:val="32"/>
          <w:szCs w:val="32"/>
        </w:rPr>
        <w:t xml:space="preserve">) </w:t>
      </w:r>
      <w:r w:rsidR="00523F38" w:rsidRPr="00A06A04">
        <w:rPr>
          <w:rFonts w:cstheme="minorHAnsi"/>
          <w:sz w:val="32"/>
          <w:szCs w:val="32"/>
          <w:lang w:val="en-US"/>
        </w:rPr>
        <w:t>clinical</w:t>
      </w:r>
      <w:r w:rsidRPr="00A06A04">
        <w:rPr>
          <w:rFonts w:cstheme="minorHAnsi"/>
          <w:sz w:val="32"/>
          <w:szCs w:val="32"/>
          <w:lang w:val="en-US"/>
        </w:rPr>
        <w:t>pretestprobability</w:t>
      </w:r>
      <w:r w:rsidRPr="00A06A04">
        <w:rPr>
          <w:rFonts w:cstheme="minorHAnsi"/>
          <w:sz w:val="32"/>
          <w:szCs w:val="32"/>
        </w:rPr>
        <w:t xml:space="preserve">, ενώ σε ασθενείς με υψηλή </w:t>
      </w:r>
      <w:r w:rsidRPr="00A06A04">
        <w:rPr>
          <w:rFonts w:cstheme="minorHAnsi"/>
          <w:sz w:val="32"/>
          <w:szCs w:val="32"/>
          <w:lang w:val="en-US"/>
        </w:rPr>
        <w:t>pretestprobability</w:t>
      </w:r>
      <w:r w:rsidRPr="00A06A04">
        <w:rPr>
          <w:rFonts w:cstheme="minorHAnsi"/>
          <w:sz w:val="32"/>
          <w:szCs w:val="32"/>
        </w:rPr>
        <w:t xml:space="preserve"> ο προσδιορισμός τους συνίσταται να παρακαμφθεί και να διεξαχθεί απευθείας απεικονιστικός έλεγχος. </w:t>
      </w:r>
    </w:p>
    <w:p w:rsidR="006B2F54" w:rsidRPr="00A06A04" w:rsidRDefault="00811AF0" w:rsidP="002744A1">
      <w:pPr>
        <w:jc w:val="both"/>
        <w:rPr>
          <w:rFonts w:cstheme="minorHAnsi"/>
          <w:sz w:val="32"/>
          <w:szCs w:val="32"/>
        </w:rPr>
      </w:pPr>
      <w:r w:rsidRPr="00A06A04">
        <w:rPr>
          <w:rFonts w:cstheme="minorHAnsi"/>
          <w:sz w:val="32"/>
          <w:szCs w:val="32"/>
        </w:rPr>
        <w:tab/>
        <w:t xml:space="preserve">Τα αντιδραστήρια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διαφέρουν ως προς την μεθοδολογία προσδιορισμού, την ευαισθησία ως προς φλεβική </w:t>
      </w:r>
      <w:proofErr w:type="spellStart"/>
      <w:r w:rsidRPr="00A06A04">
        <w:rPr>
          <w:rFonts w:cstheme="minorHAnsi"/>
          <w:sz w:val="32"/>
          <w:szCs w:val="32"/>
        </w:rPr>
        <w:t>θρομβοεμβολική</w:t>
      </w:r>
      <w:proofErr w:type="spellEnd"/>
      <w:r w:rsidRPr="00A06A04">
        <w:rPr>
          <w:rFonts w:cstheme="minorHAnsi"/>
          <w:sz w:val="32"/>
          <w:szCs w:val="32"/>
        </w:rPr>
        <w:t xml:space="preserve"> νόσο και το όριο ανάμεσα σε θετικό και αρνητικό αποτέλεσμα. Ο ποσοτικός προσδιορισμός μέσω </w:t>
      </w:r>
      <w:proofErr w:type="spellStart"/>
      <w:r w:rsidRPr="00A06A04">
        <w:rPr>
          <w:rFonts w:cstheme="minorHAnsi"/>
          <w:sz w:val="32"/>
          <w:szCs w:val="32"/>
        </w:rPr>
        <w:t>ανοσοαπορρόφησης</w:t>
      </w:r>
      <w:proofErr w:type="spellEnd"/>
      <w:r w:rsidRPr="00A06A04">
        <w:rPr>
          <w:rFonts w:cstheme="minorHAnsi"/>
          <w:sz w:val="32"/>
          <w:szCs w:val="32"/>
        </w:rPr>
        <w:t xml:space="preserve"> έχει υψηλή ευαισθησία (&gt;95%), αλλά χαμηλή ειδικότητα για την διάγνωση. Επομένως, ένα αρνητικό αποτέλεσμα (σύνηθες όριο τα 500 μ</w:t>
      </w:r>
      <w:r w:rsidRPr="00A06A04">
        <w:rPr>
          <w:rFonts w:cstheme="minorHAnsi"/>
          <w:sz w:val="32"/>
          <w:szCs w:val="32"/>
          <w:lang w:val="en-US"/>
        </w:rPr>
        <w:t>g</w:t>
      </w:r>
      <w:r w:rsidRPr="00A06A04">
        <w:rPr>
          <w:rFonts w:cstheme="minorHAnsi"/>
          <w:sz w:val="32"/>
          <w:szCs w:val="32"/>
        </w:rPr>
        <w:t>/</w:t>
      </w:r>
      <w:r w:rsidRPr="00A06A04">
        <w:rPr>
          <w:rFonts w:cstheme="minorHAnsi"/>
          <w:sz w:val="32"/>
          <w:szCs w:val="32"/>
          <w:lang w:val="en-US"/>
        </w:rPr>
        <w:t>L</w:t>
      </w:r>
      <w:r w:rsidRPr="00A06A04">
        <w:rPr>
          <w:rFonts w:cstheme="minorHAnsi"/>
          <w:sz w:val="32"/>
          <w:szCs w:val="32"/>
        </w:rPr>
        <w:t xml:space="preserve">), χρησιμοποιώντας αντιδραστήριο υψηλής ευαισθησίας αποκλείει την </w:t>
      </w:r>
      <w:r w:rsidR="00160AF2" w:rsidRPr="00A06A04">
        <w:rPr>
          <w:rFonts w:cstheme="minorHAnsi"/>
          <w:sz w:val="32"/>
          <w:szCs w:val="32"/>
        </w:rPr>
        <w:t xml:space="preserve">φλεβική </w:t>
      </w:r>
      <w:proofErr w:type="spellStart"/>
      <w:r w:rsidR="00160AF2" w:rsidRPr="00A06A04">
        <w:rPr>
          <w:rFonts w:cstheme="minorHAnsi"/>
          <w:sz w:val="32"/>
          <w:szCs w:val="32"/>
        </w:rPr>
        <w:t>θρομβοεμβολική</w:t>
      </w:r>
      <w:proofErr w:type="spellEnd"/>
      <w:r w:rsidR="00160AF2" w:rsidRPr="00A06A04">
        <w:rPr>
          <w:rFonts w:cstheme="minorHAnsi"/>
          <w:sz w:val="32"/>
          <w:szCs w:val="32"/>
        </w:rPr>
        <w:t xml:space="preserve"> νόσο, σε ασθενείς με </w:t>
      </w:r>
      <w:r w:rsidR="002744A1" w:rsidRPr="00A06A04">
        <w:rPr>
          <w:rFonts w:cstheme="minorHAnsi"/>
          <w:sz w:val="32"/>
          <w:szCs w:val="32"/>
          <w:lang w:val="en-US"/>
        </w:rPr>
        <w:t>clinical</w:t>
      </w:r>
      <w:r w:rsidR="00160AF2" w:rsidRPr="00A06A04">
        <w:rPr>
          <w:rFonts w:cstheme="minorHAnsi"/>
          <w:sz w:val="32"/>
          <w:szCs w:val="32"/>
          <w:lang w:val="en-US"/>
        </w:rPr>
        <w:t>pretestprobability</w:t>
      </w:r>
      <w:r w:rsidR="00160AF2" w:rsidRPr="00A06A04">
        <w:rPr>
          <w:rFonts w:cstheme="minorHAnsi"/>
          <w:sz w:val="32"/>
          <w:szCs w:val="32"/>
        </w:rPr>
        <w:t xml:space="preserve"> της τάξης </w:t>
      </w:r>
      <w:r w:rsidR="00160AF2" w:rsidRPr="00A06A04">
        <w:rPr>
          <w:rFonts w:cstheme="minorHAnsi"/>
          <w:sz w:val="32"/>
          <w:szCs w:val="32"/>
          <w:lang w:val="en-US"/>
        </w:rPr>
        <w:t>unlikely</w:t>
      </w:r>
      <w:r w:rsidR="00160AF2" w:rsidRPr="00A06A04">
        <w:rPr>
          <w:rFonts w:cstheme="minorHAnsi"/>
          <w:sz w:val="32"/>
          <w:szCs w:val="32"/>
        </w:rPr>
        <w:t xml:space="preserve"> ή </w:t>
      </w:r>
      <w:r w:rsidR="00160AF2" w:rsidRPr="00A06A04">
        <w:rPr>
          <w:rFonts w:cstheme="minorHAnsi"/>
          <w:sz w:val="32"/>
          <w:szCs w:val="32"/>
          <w:lang w:val="en-US"/>
        </w:rPr>
        <w:t>non</w:t>
      </w:r>
      <w:r w:rsidR="00160AF2" w:rsidRPr="00A06A04">
        <w:rPr>
          <w:rFonts w:cstheme="minorHAnsi"/>
          <w:sz w:val="32"/>
          <w:szCs w:val="32"/>
        </w:rPr>
        <w:t>-</w:t>
      </w:r>
      <w:r w:rsidR="00160AF2" w:rsidRPr="00A06A04">
        <w:rPr>
          <w:rFonts w:cstheme="minorHAnsi"/>
          <w:sz w:val="32"/>
          <w:szCs w:val="32"/>
          <w:lang w:val="en-US"/>
        </w:rPr>
        <w:t>high</w:t>
      </w:r>
      <w:r w:rsidR="00EB11CA" w:rsidRPr="00A06A04">
        <w:rPr>
          <w:rFonts w:cstheme="minorHAnsi"/>
          <w:sz w:val="32"/>
          <w:szCs w:val="32"/>
        </w:rPr>
        <w:t xml:space="preserve"> (πίνακας </w:t>
      </w:r>
      <w:r w:rsidR="00171001" w:rsidRPr="00A06A04">
        <w:rPr>
          <w:rFonts w:cstheme="minorHAnsi"/>
          <w:sz w:val="32"/>
          <w:szCs w:val="32"/>
        </w:rPr>
        <w:t>2</w:t>
      </w:r>
      <w:r w:rsidR="00EB11CA" w:rsidRPr="00A06A04">
        <w:rPr>
          <w:rFonts w:cstheme="minorHAnsi"/>
          <w:sz w:val="32"/>
          <w:szCs w:val="32"/>
        </w:rPr>
        <w:t>)</w:t>
      </w:r>
      <w:r w:rsidR="00160AF2" w:rsidRPr="00A06A04">
        <w:rPr>
          <w:rFonts w:cstheme="minorHAnsi"/>
          <w:sz w:val="32"/>
          <w:szCs w:val="32"/>
        </w:rPr>
        <w:t xml:space="preserve">. Σε συνθήκες πρωτοβάθμιας φροντίδας υγείας η συνδυασμένη χρήση του </w:t>
      </w:r>
      <w:r w:rsidR="00160AF2" w:rsidRPr="00A06A04">
        <w:rPr>
          <w:rFonts w:cstheme="minorHAnsi"/>
          <w:sz w:val="32"/>
          <w:szCs w:val="32"/>
          <w:lang w:val="en-US"/>
        </w:rPr>
        <w:t>Wellsscore</w:t>
      </w:r>
      <w:r w:rsidR="00160AF2" w:rsidRPr="00A06A04">
        <w:rPr>
          <w:rFonts w:cstheme="minorHAnsi"/>
          <w:sz w:val="32"/>
          <w:szCs w:val="32"/>
        </w:rPr>
        <w:t xml:space="preserve"> για εν τω </w:t>
      </w:r>
      <w:proofErr w:type="spellStart"/>
      <w:r w:rsidR="00160AF2" w:rsidRPr="00A06A04">
        <w:rPr>
          <w:rFonts w:cstheme="minorHAnsi"/>
          <w:sz w:val="32"/>
          <w:szCs w:val="32"/>
        </w:rPr>
        <w:t>βάθειφλεβοθρόμβωση</w:t>
      </w:r>
      <w:proofErr w:type="spellEnd"/>
      <w:r w:rsidR="00160AF2" w:rsidRPr="00A06A04">
        <w:rPr>
          <w:rFonts w:cstheme="minorHAnsi"/>
          <w:sz w:val="32"/>
          <w:szCs w:val="32"/>
        </w:rPr>
        <w:t xml:space="preserve"> ή </w:t>
      </w:r>
      <w:r w:rsidR="00436AD1">
        <w:rPr>
          <w:rFonts w:cstheme="minorHAnsi"/>
          <w:sz w:val="32"/>
          <w:szCs w:val="32"/>
        </w:rPr>
        <w:t>ΠΕ</w:t>
      </w:r>
      <w:r w:rsidR="00160AF2" w:rsidRPr="00A06A04">
        <w:rPr>
          <w:rFonts w:cstheme="minorHAnsi"/>
          <w:sz w:val="32"/>
          <w:szCs w:val="32"/>
        </w:rPr>
        <w:t xml:space="preserve"> και ποιοτικού προσδιορισμού των </w:t>
      </w:r>
      <w:r w:rsidR="00160AF2" w:rsidRPr="00A06A04">
        <w:rPr>
          <w:rFonts w:cstheme="minorHAnsi"/>
          <w:sz w:val="32"/>
          <w:szCs w:val="32"/>
          <w:lang w:val="en-US"/>
        </w:rPr>
        <w:t>D</w:t>
      </w:r>
      <w:r w:rsidR="00160AF2" w:rsidRPr="00A06A04">
        <w:rPr>
          <w:rFonts w:cstheme="minorHAnsi"/>
          <w:sz w:val="32"/>
          <w:szCs w:val="32"/>
        </w:rPr>
        <w:t>-</w:t>
      </w:r>
      <w:r w:rsidR="00160AF2" w:rsidRPr="00A06A04">
        <w:rPr>
          <w:rFonts w:cstheme="minorHAnsi"/>
          <w:sz w:val="32"/>
          <w:szCs w:val="32"/>
          <w:lang w:val="en-US"/>
        </w:rPr>
        <w:t>Dimer</w:t>
      </w:r>
      <w:r w:rsidR="00160AF2" w:rsidRPr="00A06A04">
        <w:rPr>
          <w:rFonts w:cstheme="minorHAnsi"/>
          <w:sz w:val="32"/>
          <w:szCs w:val="32"/>
        </w:rPr>
        <w:t xml:space="preserve"> είναι ασφαλής και συνίσταται. Η χρήση των ανωτέρω στρατηγικών μπορεί να αποκλείσει με ασφάλεια την φλεβική </w:t>
      </w:r>
      <w:proofErr w:type="spellStart"/>
      <w:r w:rsidR="00160AF2" w:rsidRPr="00A06A04">
        <w:rPr>
          <w:rFonts w:cstheme="minorHAnsi"/>
          <w:sz w:val="32"/>
          <w:szCs w:val="32"/>
        </w:rPr>
        <w:t>θρομβοεμβολική</w:t>
      </w:r>
      <w:proofErr w:type="spellEnd"/>
      <w:r w:rsidR="00160AF2" w:rsidRPr="00A06A04">
        <w:rPr>
          <w:rFonts w:cstheme="minorHAnsi"/>
          <w:sz w:val="32"/>
          <w:szCs w:val="32"/>
        </w:rPr>
        <w:t xml:space="preserve"> νόσο στο ένα τρίτο των περιπατητικών ασθενών στους οποίους έχει τεθεί η κλινική υποψία, σε συνθήκες τόσο πρωτοβάθμιας όσο και τριτοβάθμιας φροντίδας υγείας.  Ωστόσο, η διαγνωστική αξία αυτών των μεθόδων μειώνεται σε ασθενείς που βρίσκονται σε υψηλό κίνδυνο για </w:t>
      </w:r>
      <w:r w:rsidR="00436AD1">
        <w:rPr>
          <w:rFonts w:cstheme="minorHAnsi"/>
          <w:sz w:val="32"/>
          <w:szCs w:val="32"/>
        </w:rPr>
        <w:t>ΠΕ</w:t>
      </w:r>
      <w:r w:rsidR="00171001" w:rsidRPr="00A06A04">
        <w:rPr>
          <w:rFonts w:cstheme="minorHAnsi"/>
          <w:sz w:val="32"/>
          <w:szCs w:val="32"/>
        </w:rPr>
        <w:t xml:space="preserve"> σε ασθενείς</w:t>
      </w:r>
      <w:r w:rsidR="00160AF2" w:rsidRPr="00A06A04">
        <w:rPr>
          <w:rFonts w:cstheme="minorHAnsi"/>
          <w:sz w:val="32"/>
          <w:szCs w:val="32"/>
        </w:rPr>
        <w:t xml:space="preserve"> με υψηλές </w:t>
      </w:r>
      <w:r w:rsidR="00160AF2" w:rsidRPr="00A06A04">
        <w:rPr>
          <w:rFonts w:cstheme="minorHAnsi"/>
          <w:sz w:val="32"/>
          <w:szCs w:val="32"/>
          <w:lang w:val="en-US"/>
        </w:rPr>
        <w:t>baseline</w:t>
      </w:r>
      <w:r w:rsidR="00160AF2" w:rsidRPr="00A06A04">
        <w:rPr>
          <w:rFonts w:cstheme="minorHAnsi"/>
          <w:sz w:val="32"/>
          <w:szCs w:val="32"/>
        </w:rPr>
        <w:t xml:space="preserve"> τιμές </w:t>
      </w:r>
      <w:r w:rsidR="00160AF2" w:rsidRPr="00A06A04">
        <w:rPr>
          <w:rFonts w:cstheme="minorHAnsi"/>
          <w:sz w:val="32"/>
          <w:szCs w:val="32"/>
          <w:lang w:val="en-US"/>
        </w:rPr>
        <w:t>D</w:t>
      </w:r>
      <w:r w:rsidR="00160AF2" w:rsidRPr="00A06A04">
        <w:rPr>
          <w:rFonts w:cstheme="minorHAnsi"/>
          <w:sz w:val="32"/>
          <w:szCs w:val="32"/>
        </w:rPr>
        <w:t>-</w:t>
      </w:r>
      <w:r w:rsidR="00160AF2" w:rsidRPr="00A06A04">
        <w:rPr>
          <w:rFonts w:cstheme="minorHAnsi"/>
          <w:sz w:val="32"/>
          <w:szCs w:val="32"/>
          <w:lang w:val="en-US"/>
        </w:rPr>
        <w:t>dimer</w:t>
      </w:r>
      <w:r w:rsidR="00160AF2" w:rsidRPr="00A06A04">
        <w:rPr>
          <w:rFonts w:cstheme="minorHAnsi"/>
          <w:sz w:val="32"/>
          <w:szCs w:val="32"/>
        </w:rPr>
        <w:t xml:space="preserve"> ή σε ασθενείς με συνδυασμό αυτών των δύο παραγόντων, όπως οι ηλικιωμένοι (άνω των 65 ετών), οι έγκυοι, οι νοσηλευόμενοι και οι καρκινοπαθείς. </w:t>
      </w:r>
    </w:p>
    <w:p w:rsidR="00F97003" w:rsidRPr="00A06A04" w:rsidRDefault="00BD4BFD" w:rsidP="009408A5">
      <w:pPr>
        <w:jc w:val="both"/>
        <w:rPr>
          <w:rFonts w:cstheme="minorHAnsi"/>
          <w:sz w:val="32"/>
          <w:szCs w:val="32"/>
        </w:rPr>
      </w:pPr>
      <w:r w:rsidRPr="00A06A04">
        <w:rPr>
          <w:rFonts w:cstheme="minorHAnsi"/>
          <w:sz w:val="32"/>
          <w:szCs w:val="32"/>
        </w:rPr>
        <w:tab/>
        <w:t>Οι νέες προοπτικά επικυρωμένες διαγνωστικές στρατηγικές (</w:t>
      </w:r>
      <w:r w:rsidR="007E60A0" w:rsidRPr="00A06A04">
        <w:rPr>
          <w:rFonts w:cstheme="minorHAnsi"/>
          <w:sz w:val="32"/>
          <w:szCs w:val="32"/>
        </w:rPr>
        <w:t>πίνακας 3</w:t>
      </w:r>
      <w:r w:rsidRPr="00A06A04">
        <w:rPr>
          <w:rFonts w:cstheme="minorHAnsi"/>
          <w:sz w:val="32"/>
          <w:szCs w:val="32"/>
        </w:rPr>
        <w:t xml:space="preserve">) βοηθούν στην αύξηση του ποσοστού των ασθενών, στους οποίους η </w:t>
      </w:r>
      <w:r w:rsidR="00436AD1">
        <w:rPr>
          <w:rFonts w:cstheme="minorHAnsi"/>
          <w:sz w:val="32"/>
          <w:szCs w:val="32"/>
        </w:rPr>
        <w:t>ΠΕ</w:t>
      </w:r>
      <w:r w:rsidRPr="00A06A04">
        <w:rPr>
          <w:rFonts w:cstheme="minorHAnsi"/>
          <w:sz w:val="32"/>
          <w:szCs w:val="32"/>
        </w:rPr>
        <w:t xml:space="preserve"> μπορεί να αποκλειστεί χωρίς την ανάγκη απεικόνισης. Βασίζονται σε χρήση αυστηρότερων κριτηρίων για τον προσδιορισμό </w:t>
      </w:r>
      <w:r w:rsidRPr="00A06A04">
        <w:rPr>
          <w:rFonts w:cstheme="minorHAnsi"/>
          <w:sz w:val="32"/>
          <w:szCs w:val="32"/>
          <w:lang w:val="en-US"/>
        </w:rPr>
        <w:t>non</w:t>
      </w:r>
      <w:r w:rsidRPr="00A06A04">
        <w:rPr>
          <w:rFonts w:cstheme="minorHAnsi"/>
          <w:sz w:val="32"/>
          <w:szCs w:val="32"/>
        </w:rPr>
        <w:t xml:space="preserve">- </w:t>
      </w:r>
      <w:r w:rsidRPr="00A06A04">
        <w:rPr>
          <w:rFonts w:cstheme="minorHAnsi"/>
          <w:sz w:val="32"/>
          <w:szCs w:val="32"/>
          <w:lang w:val="en-US"/>
        </w:rPr>
        <w:t>highclinicalpretestprobability</w:t>
      </w:r>
      <w:r w:rsidRPr="00A06A04">
        <w:rPr>
          <w:rFonts w:cstheme="minorHAnsi"/>
          <w:sz w:val="32"/>
          <w:szCs w:val="32"/>
        </w:rPr>
        <w:t xml:space="preserve">, αρνητικών τιμών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ή συνδυασμό των ανωτέρω. Η ενσωμάτωσή τους στην κλινική πράξη απαιτεί περαιτέρω έρευνα. Μέχρι τότε, προτείνεται η συνδυαστική τους χρήση, λαμβάνοντας υπόψιν την επίπτωση </w:t>
      </w:r>
      <w:r w:rsidR="007460B1">
        <w:rPr>
          <w:rFonts w:cstheme="minorHAnsi"/>
          <w:sz w:val="32"/>
          <w:szCs w:val="32"/>
        </w:rPr>
        <w:t>ΦΘΕ</w:t>
      </w:r>
      <w:r w:rsidRPr="00A06A04">
        <w:rPr>
          <w:rFonts w:cstheme="minorHAnsi"/>
          <w:sz w:val="32"/>
          <w:szCs w:val="32"/>
        </w:rPr>
        <w:t xml:space="preserve"> στις εκάστοτε συνθήκες. Όταν χρησιμοποιηθούν συνδυαστικά</w:t>
      </w:r>
      <w:r w:rsidR="00F97003" w:rsidRPr="00A06A04">
        <w:rPr>
          <w:rFonts w:cstheme="minorHAnsi"/>
          <w:sz w:val="32"/>
          <w:szCs w:val="32"/>
        </w:rPr>
        <w:t xml:space="preserve">, ο αποκλεισμός ενδεχομένου φλεβικής </w:t>
      </w:r>
      <w:proofErr w:type="spellStart"/>
      <w:r w:rsidR="00F97003" w:rsidRPr="00A06A04">
        <w:rPr>
          <w:rFonts w:cstheme="minorHAnsi"/>
          <w:sz w:val="32"/>
          <w:szCs w:val="32"/>
        </w:rPr>
        <w:t>φλεβοθρόμβωσης</w:t>
      </w:r>
      <w:proofErr w:type="spellEnd"/>
      <w:r w:rsidR="00F97003" w:rsidRPr="00A06A04">
        <w:rPr>
          <w:rFonts w:cstheme="minorHAnsi"/>
          <w:sz w:val="32"/>
          <w:szCs w:val="32"/>
        </w:rPr>
        <w:t xml:space="preserve"> από έστω και μία από αυτές μπορεί να αποκλείσει την ανάγκη απεικόνισης και έναρξης αντιπηκτικής αγωγής. </w:t>
      </w:r>
    </w:p>
    <w:p w:rsidR="00707702" w:rsidRPr="00A06A04" w:rsidRDefault="00F97003" w:rsidP="009408A5">
      <w:pPr>
        <w:jc w:val="both"/>
        <w:rPr>
          <w:rFonts w:cstheme="minorHAnsi"/>
          <w:sz w:val="32"/>
          <w:szCs w:val="32"/>
        </w:rPr>
      </w:pPr>
      <w:r w:rsidRPr="00A06A04">
        <w:rPr>
          <w:rFonts w:cstheme="minorHAnsi"/>
          <w:sz w:val="32"/>
          <w:szCs w:val="32"/>
        </w:rPr>
        <w:tab/>
        <w:t xml:space="preserve">Στις </w:t>
      </w:r>
      <w:r w:rsidRPr="00EC02AD">
        <w:rPr>
          <w:rFonts w:cstheme="minorHAnsi"/>
          <w:b/>
          <w:bCs/>
          <w:sz w:val="32"/>
          <w:szCs w:val="32"/>
        </w:rPr>
        <w:t>εγκύους,</w:t>
      </w:r>
      <w:r w:rsidRPr="00A06A04">
        <w:rPr>
          <w:rFonts w:cstheme="minorHAnsi"/>
          <w:sz w:val="32"/>
          <w:szCs w:val="32"/>
        </w:rPr>
        <w:t xml:space="preserve"> δύο προοπτικές μελέτες </w:t>
      </w:r>
      <w:proofErr w:type="spellStart"/>
      <w:r w:rsidRPr="00A06A04">
        <w:rPr>
          <w:rFonts w:cstheme="minorHAnsi"/>
          <w:sz w:val="32"/>
          <w:szCs w:val="32"/>
        </w:rPr>
        <w:t>κοόρτης</w:t>
      </w:r>
      <w:proofErr w:type="spellEnd"/>
      <w:r w:rsidRPr="00A06A04">
        <w:rPr>
          <w:rFonts w:cstheme="minorHAnsi"/>
          <w:sz w:val="32"/>
          <w:szCs w:val="32"/>
        </w:rPr>
        <w:t xml:space="preserve"> ανέδειξαν ότι ο συνδυασμός προσδιορισμού των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και της </w:t>
      </w:r>
      <w:r w:rsidRPr="00A06A04">
        <w:rPr>
          <w:rFonts w:cstheme="minorHAnsi"/>
          <w:sz w:val="32"/>
          <w:szCs w:val="32"/>
          <w:lang w:val="en-US"/>
        </w:rPr>
        <w:t>clinicalpretestprobability</w:t>
      </w:r>
      <w:r w:rsidRPr="00A06A04">
        <w:rPr>
          <w:rFonts w:cstheme="minorHAnsi"/>
          <w:sz w:val="32"/>
          <w:szCs w:val="32"/>
        </w:rPr>
        <w:t xml:space="preserve"> μέσω των κριτηρίων </w:t>
      </w:r>
      <w:r w:rsidRPr="00A06A04">
        <w:rPr>
          <w:rFonts w:cstheme="minorHAnsi"/>
          <w:sz w:val="32"/>
          <w:szCs w:val="32"/>
          <w:lang w:val="en-US"/>
        </w:rPr>
        <w:t>Years</w:t>
      </w:r>
      <w:r w:rsidRPr="00A06A04">
        <w:rPr>
          <w:rFonts w:cstheme="minorHAnsi"/>
          <w:sz w:val="32"/>
          <w:szCs w:val="32"/>
        </w:rPr>
        <w:t xml:space="preserve"> ή του αναθεωρημένου </w:t>
      </w:r>
      <w:r w:rsidRPr="00A06A04">
        <w:rPr>
          <w:rFonts w:cstheme="minorHAnsi"/>
          <w:sz w:val="32"/>
          <w:szCs w:val="32"/>
          <w:lang w:val="en-US"/>
        </w:rPr>
        <w:t>Genevascore</w:t>
      </w:r>
      <w:r w:rsidRPr="00A06A04">
        <w:rPr>
          <w:rFonts w:cstheme="minorHAnsi"/>
          <w:sz w:val="32"/>
          <w:szCs w:val="32"/>
        </w:rPr>
        <w:t xml:space="preserve"> μπορεί να αποκλείσει το ενδεχόμενο </w:t>
      </w:r>
      <w:r w:rsidR="00436AD1">
        <w:rPr>
          <w:rFonts w:cstheme="minorHAnsi"/>
          <w:sz w:val="32"/>
          <w:szCs w:val="32"/>
        </w:rPr>
        <w:t>ΠΕ</w:t>
      </w:r>
      <w:r w:rsidRPr="00A06A04">
        <w:rPr>
          <w:rFonts w:cstheme="minorHAnsi"/>
          <w:sz w:val="32"/>
          <w:szCs w:val="32"/>
        </w:rPr>
        <w:t xml:space="preserve">. Αν και η αποτελεσματικότητα αυτών των στρατηγικών μειώνεται κατά την πρόοδο της εγκυμοσύνης, μπορούν να χρησιμοποιηθούν στο σύνολο των εγκύων, για την αποφυγή έκθεσης σε μη απαραίτητες διαγνωστικές μεθόδους.  </w:t>
      </w:r>
    </w:p>
    <w:tbl>
      <w:tblPr>
        <w:tblStyle w:val="a3"/>
        <w:tblW w:w="11483"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83"/>
      </w:tblGrid>
      <w:tr w:rsidR="00707702" w:rsidRPr="00A06A04" w:rsidTr="00707702">
        <w:tc>
          <w:tcPr>
            <w:tcW w:w="11483" w:type="dxa"/>
            <w:shd w:val="clear" w:color="auto" w:fill="DEEAF6" w:themeFill="accent5" w:themeFillTint="33"/>
          </w:tcPr>
          <w:p w:rsidR="00707702" w:rsidRPr="00A06A04" w:rsidRDefault="00707702" w:rsidP="009079FC">
            <w:pPr>
              <w:jc w:val="both"/>
              <w:rPr>
                <w:rFonts w:cstheme="minorHAnsi"/>
                <w:sz w:val="32"/>
                <w:szCs w:val="32"/>
              </w:rPr>
            </w:pPr>
            <w:r w:rsidRPr="00A06A04">
              <w:rPr>
                <w:rFonts w:cstheme="minorHAnsi"/>
                <w:sz w:val="32"/>
                <w:szCs w:val="32"/>
              </w:rPr>
              <w:t xml:space="preserve">Κριτήρια προτεινόμενων διαγνωστικών στρατηγικών για τον αποκλεισμό </w:t>
            </w:r>
            <w:r w:rsidR="00436AD1">
              <w:rPr>
                <w:rFonts w:cstheme="minorHAnsi"/>
                <w:sz w:val="32"/>
                <w:szCs w:val="32"/>
              </w:rPr>
              <w:t>ΠΕ</w:t>
            </w:r>
            <w:r w:rsidRPr="00A06A04">
              <w:rPr>
                <w:rFonts w:cstheme="minorHAnsi"/>
                <w:sz w:val="32"/>
                <w:szCs w:val="32"/>
              </w:rPr>
              <w:t xml:space="preserve"> χωρίς την χρήση απεικονιστικών τεχνικών </w:t>
            </w:r>
          </w:p>
        </w:tc>
      </w:tr>
      <w:tr w:rsidR="00707702" w:rsidRPr="00A06A04" w:rsidTr="00707702">
        <w:tc>
          <w:tcPr>
            <w:tcW w:w="11483" w:type="dxa"/>
          </w:tcPr>
          <w:p w:rsidR="00707702" w:rsidRPr="00A06A04" w:rsidRDefault="00707702" w:rsidP="009079FC">
            <w:pPr>
              <w:jc w:val="both"/>
              <w:rPr>
                <w:rFonts w:cstheme="minorHAnsi"/>
                <w:sz w:val="32"/>
                <w:szCs w:val="32"/>
              </w:rPr>
            </w:pPr>
            <w:r w:rsidRPr="00A06A04">
              <w:rPr>
                <w:rFonts w:cstheme="minorHAnsi"/>
                <w:sz w:val="32"/>
                <w:szCs w:val="32"/>
              </w:rPr>
              <w:t xml:space="preserve">Η απεικόνιση απαιτείται σε όλους τους ασθενείς με πιθανή </w:t>
            </w:r>
            <w:r w:rsidR="00436AD1">
              <w:rPr>
                <w:rFonts w:cstheme="minorHAnsi"/>
                <w:sz w:val="32"/>
                <w:szCs w:val="32"/>
              </w:rPr>
              <w:t>ΠΕ</w:t>
            </w:r>
            <w:r w:rsidRPr="00A06A04">
              <w:rPr>
                <w:rFonts w:cstheme="minorHAnsi"/>
                <w:sz w:val="32"/>
                <w:szCs w:val="32"/>
              </w:rPr>
              <w:t xml:space="preserve"> που δεν ικανοποιούν τα παρακάτω κριτήρια. Αν ο ιατρός επιθυμεί την χρήση μόνο μίας στρατηγικής, προτείνεται η στρατηγική των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προσαρμοσμένων με την ηλικία, με την χρήση του </w:t>
            </w:r>
            <w:r w:rsidRPr="00A06A04">
              <w:rPr>
                <w:rFonts w:cstheme="minorHAnsi"/>
                <w:sz w:val="32"/>
                <w:szCs w:val="32"/>
                <w:lang w:val="en-US"/>
              </w:rPr>
              <w:t>GenevaScore</w:t>
            </w:r>
            <w:r w:rsidRPr="00A06A04">
              <w:rPr>
                <w:rFonts w:cstheme="minorHAnsi"/>
                <w:sz w:val="32"/>
                <w:szCs w:val="32"/>
              </w:rPr>
              <w:t xml:space="preserve">, καθώς τα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προσαρμοσμένα με την ηλικία είναι η πλέον τεκμηριωμένη στρατηγική και το αναθεωρημένο </w:t>
            </w:r>
            <w:r w:rsidRPr="00A06A04">
              <w:rPr>
                <w:rFonts w:cstheme="minorHAnsi"/>
                <w:sz w:val="32"/>
                <w:szCs w:val="32"/>
                <w:lang w:val="en-US"/>
              </w:rPr>
              <w:t>Genevascore</w:t>
            </w:r>
            <w:r w:rsidRPr="00A06A04">
              <w:rPr>
                <w:rFonts w:cstheme="minorHAnsi"/>
                <w:sz w:val="32"/>
                <w:szCs w:val="32"/>
              </w:rPr>
              <w:t xml:space="preserve"> δεν περιέχει το υποκειμενικό κριτήριο «Η </w:t>
            </w:r>
            <w:r w:rsidR="00436AD1">
              <w:rPr>
                <w:rFonts w:cstheme="minorHAnsi"/>
                <w:sz w:val="32"/>
                <w:szCs w:val="32"/>
              </w:rPr>
              <w:t>ΠΕ</w:t>
            </w:r>
            <w:r w:rsidRPr="00A06A04">
              <w:rPr>
                <w:rFonts w:cstheme="minorHAnsi"/>
                <w:sz w:val="32"/>
                <w:szCs w:val="32"/>
              </w:rPr>
              <w:t xml:space="preserve"> είναι η πιο πιθανή διάγνωση», στο οποίο βασίζονται το </w:t>
            </w:r>
            <w:r w:rsidRPr="00A06A04">
              <w:rPr>
                <w:rFonts w:cstheme="minorHAnsi"/>
                <w:sz w:val="32"/>
                <w:szCs w:val="32"/>
                <w:lang w:val="en-US"/>
              </w:rPr>
              <w:t>Wellsscore</w:t>
            </w:r>
            <w:r w:rsidRPr="00A06A04">
              <w:rPr>
                <w:rFonts w:cstheme="minorHAnsi"/>
                <w:sz w:val="32"/>
                <w:szCs w:val="32"/>
              </w:rPr>
              <w:t xml:space="preserve"> και η </w:t>
            </w:r>
            <w:r w:rsidRPr="00A06A04">
              <w:rPr>
                <w:rFonts w:cstheme="minorHAnsi"/>
                <w:sz w:val="32"/>
                <w:szCs w:val="32"/>
                <w:lang w:val="en-US"/>
              </w:rPr>
              <w:t>YEARSstrategy</w:t>
            </w:r>
            <w:r w:rsidRPr="00A06A04">
              <w:rPr>
                <w:rFonts w:cstheme="minorHAnsi"/>
                <w:sz w:val="32"/>
                <w:szCs w:val="32"/>
              </w:rPr>
              <w:t xml:space="preserve">. </w:t>
            </w:r>
          </w:p>
        </w:tc>
      </w:tr>
      <w:tr w:rsidR="00707702" w:rsidRPr="00A06A04" w:rsidTr="00707702">
        <w:tc>
          <w:tcPr>
            <w:tcW w:w="11483" w:type="dxa"/>
            <w:shd w:val="clear" w:color="auto" w:fill="DEEAF6" w:themeFill="accent5" w:themeFillTint="33"/>
          </w:tcPr>
          <w:p w:rsidR="00707702" w:rsidRPr="00A06A04" w:rsidRDefault="00707702" w:rsidP="009079FC">
            <w:pPr>
              <w:jc w:val="both"/>
              <w:rPr>
                <w:rFonts w:cstheme="minorHAnsi"/>
                <w:sz w:val="32"/>
                <w:szCs w:val="32"/>
              </w:rPr>
            </w:pPr>
            <w:r w:rsidRPr="00A06A04">
              <w:rPr>
                <w:rFonts w:cstheme="minorHAnsi"/>
                <w:sz w:val="32"/>
                <w:szCs w:val="32"/>
              </w:rPr>
              <w:t xml:space="preserve">Στρατηγική των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προσαρμοσμένων με την ηλικία</w:t>
            </w:r>
          </w:p>
        </w:tc>
      </w:tr>
      <w:tr w:rsidR="00707702" w:rsidRPr="00A06A04" w:rsidTr="00707702">
        <w:tc>
          <w:tcPr>
            <w:tcW w:w="11483" w:type="dxa"/>
          </w:tcPr>
          <w:p w:rsidR="00707702" w:rsidRPr="00A06A04" w:rsidRDefault="00707702" w:rsidP="009079FC">
            <w:pPr>
              <w:pStyle w:val="a4"/>
              <w:numPr>
                <w:ilvl w:val="0"/>
                <w:numId w:val="1"/>
              </w:numPr>
              <w:jc w:val="both"/>
              <w:rPr>
                <w:rFonts w:cstheme="minorHAnsi"/>
                <w:sz w:val="32"/>
                <w:szCs w:val="32"/>
              </w:rPr>
            </w:pPr>
            <w:r w:rsidRPr="00A06A04">
              <w:rPr>
                <w:rFonts w:cstheme="minorHAnsi"/>
                <w:sz w:val="32"/>
                <w:szCs w:val="32"/>
              </w:rPr>
              <w:t xml:space="preserve">Συστήνεται σε όλους τους εξωτερικούς ασθενείς με πιθανή </w:t>
            </w:r>
            <w:r w:rsidR="00436AD1">
              <w:rPr>
                <w:rFonts w:cstheme="minorHAnsi"/>
                <w:sz w:val="32"/>
                <w:szCs w:val="32"/>
              </w:rPr>
              <w:t>ΠΕ</w:t>
            </w:r>
            <w:r w:rsidRPr="00A06A04">
              <w:rPr>
                <w:rFonts w:cstheme="minorHAnsi"/>
                <w:sz w:val="32"/>
                <w:szCs w:val="32"/>
              </w:rPr>
              <w:t>.</w:t>
            </w:r>
          </w:p>
        </w:tc>
      </w:tr>
      <w:tr w:rsidR="00707702" w:rsidRPr="00A06A04" w:rsidTr="00707702">
        <w:tc>
          <w:tcPr>
            <w:tcW w:w="11483" w:type="dxa"/>
          </w:tcPr>
          <w:p w:rsidR="00707702" w:rsidRPr="00A06A04" w:rsidRDefault="00707702" w:rsidP="009079FC">
            <w:pPr>
              <w:pStyle w:val="a4"/>
              <w:numPr>
                <w:ilvl w:val="0"/>
                <w:numId w:val="1"/>
              </w:numPr>
              <w:jc w:val="both"/>
              <w:rPr>
                <w:rFonts w:cstheme="minorHAnsi"/>
                <w:sz w:val="32"/>
                <w:szCs w:val="32"/>
              </w:rPr>
            </w:pPr>
            <w:r w:rsidRPr="00A06A04">
              <w:rPr>
                <w:rFonts w:cstheme="minorHAnsi"/>
                <w:sz w:val="32"/>
                <w:szCs w:val="32"/>
              </w:rPr>
              <w:t xml:space="preserve">Η </w:t>
            </w:r>
            <w:r w:rsidRPr="00A06A04">
              <w:rPr>
                <w:rFonts w:cstheme="minorHAnsi"/>
                <w:sz w:val="32"/>
                <w:szCs w:val="32"/>
                <w:lang w:val="en-US"/>
              </w:rPr>
              <w:t>clinicalpretestprobability</w:t>
            </w:r>
            <w:r w:rsidR="00436AD1">
              <w:rPr>
                <w:rFonts w:cstheme="minorHAnsi"/>
                <w:sz w:val="32"/>
                <w:szCs w:val="32"/>
              </w:rPr>
              <w:t>ΠΕ</w:t>
            </w:r>
            <w:r w:rsidRPr="00A06A04">
              <w:rPr>
                <w:rFonts w:cstheme="minorHAnsi"/>
                <w:sz w:val="32"/>
                <w:szCs w:val="32"/>
              </w:rPr>
              <w:t xml:space="preserve"> καθορίζεται ως μη πιθανή ανάλογα με το </w:t>
            </w:r>
            <w:r w:rsidRPr="00A06A04">
              <w:rPr>
                <w:rFonts w:cstheme="minorHAnsi"/>
                <w:sz w:val="32"/>
                <w:szCs w:val="32"/>
                <w:lang w:val="en-US"/>
              </w:rPr>
              <w:t>Wellsscore</w:t>
            </w:r>
            <w:r w:rsidRPr="00A06A04">
              <w:rPr>
                <w:rFonts w:cstheme="minorHAnsi"/>
                <w:sz w:val="32"/>
                <w:szCs w:val="32"/>
              </w:rPr>
              <w:t xml:space="preserve"> ή το αναθεωρημένο </w:t>
            </w:r>
            <w:r w:rsidRPr="00A06A04">
              <w:rPr>
                <w:rFonts w:cstheme="minorHAnsi"/>
                <w:sz w:val="32"/>
                <w:szCs w:val="32"/>
                <w:lang w:val="en-US"/>
              </w:rPr>
              <w:t>Genevascore</w:t>
            </w:r>
            <w:r w:rsidRPr="00A06A04">
              <w:rPr>
                <w:rFonts w:cstheme="minorHAnsi"/>
                <w:sz w:val="32"/>
                <w:szCs w:val="32"/>
              </w:rPr>
              <w:t xml:space="preserve">, καθώς και επίπεδο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χαμηλότερο από το όριο ανάλογα με την ηλικία, που ορίζεται ως 500μ</w:t>
            </w:r>
            <w:r w:rsidRPr="00A06A04">
              <w:rPr>
                <w:rFonts w:cstheme="minorHAnsi"/>
                <w:sz w:val="32"/>
                <w:szCs w:val="32"/>
                <w:lang w:val="en-US"/>
              </w:rPr>
              <w:t>g</w:t>
            </w:r>
            <w:r w:rsidRPr="00A06A04">
              <w:rPr>
                <w:rFonts w:cstheme="minorHAnsi"/>
                <w:sz w:val="32"/>
                <w:szCs w:val="32"/>
              </w:rPr>
              <w:t>/</w:t>
            </w:r>
            <w:r w:rsidRPr="00A06A04">
              <w:rPr>
                <w:rFonts w:cstheme="minorHAnsi"/>
                <w:sz w:val="32"/>
                <w:szCs w:val="32"/>
                <w:lang w:val="en-US"/>
              </w:rPr>
              <w:t>L</w:t>
            </w:r>
            <w:r w:rsidRPr="00A06A04">
              <w:rPr>
                <w:rFonts w:cstheme="minorHAnsi"/>
                <w:sz w:val="32"/>
                <w:szCs w:val="32"/>
              </w:rPr>
              <w:t xml:space="preserve"> σε ασθενείς κάτω των 50 ετών και το δεκαπλάσιο της ηλικίας σε ασθενείς άνω των 50 ετών</w:t>
            </w:r>
          </w:p>
        </w:tc>
      </w:tr>
      <w:tr w:rsidR="00707702" w:rsidRPr="00A06A04" w:rsidTr="00707702">
        <w:tc>
          <w:tcPr>
            <w:tcW w:w="11483" w:type="dxa"/>
            <w:shd w:val="clear" w:color="auto" w:fill="DEEAF6" w:themeFill="accent5" w:themeFillTint="33"/>
          </w:tcPr>
          <w:p w:rsidR="00707702" w:rsidRPr="00A06A04" w:rsidRDefault="00707702" w:rsidP="009079FC">
            <w:pPr>
              <w:jc w:val="both"/>
              <w:rPr>
                <w:rFonts w:cstheme="minorHAnsi"/>
                <w:sz w:val="32"/>
                <w:szCs w:val="32"/>
                <w:lang w:val="en-US"/>
              </w:rPr>
            </w:pPr>
            <w:r w:rsidRPr="00A06A04">
              <w:rPr>
                <w:rFonts w:cstheme="minorHAnsi"/>
                <w:sz w:val="32"/>
                <w:szCs w:val="32"/>
              </w:rPr>
              <w:t xml:space="preserve">Στρατηγική </w:t>
            </w:r>
            <w:r w:rsidRPr="00A06A04">
              <w:rPr>
                <w:rFonts w:cstheme="minorHAnsi"/>
                <w:sz w:val="32"/>
                <w:szCs w:val="32"/>
                <w:lang w:val="en-US"/>
              </w:rPr>
              <w:t>Years</w:t>
            </w:r>
          </w:p>
        </w:tc>
      </w:tr>
      <w:tr w:rsidR="00707702" w:rsidRPr="00A06A04" w:rsidTr="00707702">
        <w:tc>
          <w:tcPr>
            <w:tcW w:w="11483" w:type="dxa"/>
          </w:tcPr>
          <w:p w:rsidR="00707702" w:rsidRPr="00A06A04" w:rsidRDefault="00707702" w:rsidP="009079FC">
            <w:pPr>
              <w:pStyle w:val="a4"/>
              <w:numPr>
                <w:ilvl w:val="0"/>
                <w:numId w:val="2"/>
              </w:numPr>
              <w:jc w:val="both"/>
              <w:rPr>
                <w:rFonts w:cstheme="minorHAnsi"/>
                <w:sz w:val="32"/>
                <w:szCs w:val="32"/>
              </w:rPr>
            </w:pPr>
            <w:r w:rsidRPr="00A06A04">
              <w:rPr>
                <w:rFonts w:cstheme="minorHAnsi"/>
                <w:sz w:val="32"/>
                <w:szCs w:val="32"/>
              </w:rPr>
              <w:t xml:space="preserve">Συστήνεται σε όλους τους εξωτερικούς ασθενείς με πιθανή </w:t>
            </w:r>
            <w:r w:rsidR="00436AD1">
              <w:rPr>
                <w:rFonts w:cstheme="minorHAnsi"/>
                <w:sz w:val="32"/>
                <w:szCs w:val="32"/>
              </w:rPr>
              <w:t>ΠΕ</w:t>
            </w:r>
            <w:r w:rsidRPr="00A06A04">
              <w:rPr>
                <w:rFonts w:cstheme="minorHAnsi"/>
                <w:sz w:val="32"/>
                <w:szCs w:val="32"/>
              </w:rPr>
              <w:t>.</w:t>
            </w:r>
          </w:p>
        </w:tc>
      </w:tr>
      <w:tr w:rsidR="00707702" w:rsidRPr="00A06A04" w:rsidTr="00707702">
        <w:tc>
          <w:tcPr>
            <w:tcW w:w="11483" w:type="dxa"/>
          </w:tcPr>
          <w:p w:rsidR="00707702" w:rsidRPr="00A06A04" w:rsidRDefault="00707702" w:rsidP="009079FC">
            <w:pPr>
              <w:pStyle w:val="a4"/>
              <w:numPr>
                <w:ilvl w:val="0"/>
                <w:numId w:val="2"/>
              </w:numPr>
              <w:jc w:val="both"/>
              <w:rPr>
                <w:rFonts w:cstheme="minorHAnsi"/>
                <w:sz w:val="32"/>
                <w:szCs w:val="32"/>
              </w:rPr>
            </w:pPr>
            <w:r w:rsidRPr="00A06A04">
              <w:rPr>
                <w:rFonts w:cstheme="minorHAnsi"/>
                <w:sz w:val="32"/>
                <w:szCs w:val="32"/>
              </w:rPr>
              <w:t xml:space="preserve">Απαιτεί έλεγχο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για όλους τους ασθενείς.</w:t>
            </w:r>
          </w:p>
        </w:tc>
      </w:tr>
      <w:tr w:rsidR="00707702" w:rsidRPr="00A06A04" w:rsidTr="00707702">
        <w:tc>
          <w:tcPr>
            <w:tcW w:w="11483" w:type="dxa"/>
          </w:tcPr>
          <w:p w:rsidR="00707702" w:rsidRPr="00A06A04" w:rsidRDefault="00707702" w:rsidP="009079FC">
            <w:pPr>
              <w:pStyle w:val="a4"/>
              <w:numPr>
                <w:ilvl w:val="0"/>
                <w:numId w:val="2"/>
              </w:numPr>
              <w:jc w:val="both"/>
              <w:rPr>
                <w:rFonts w:cstheme="minorHAnsi"/>
                <w:sz w:val="32"/>
                <w:szCs w:val="32"/>
              </w:rPr>
            </w:pPr>
            <w:r w:rsidRPr="00A06A04">
              <w:rPr>
                <w:rFonts w:cstheme="minorHAnsi"/>
                <w:sz w:val="32"/>
                <w:szCs w:val="32"/>
              </w:rPr>
              <w:t xml:space="preserve">1-3 κριτήρια </w:t>
            </w:r>
            <w:r w:rsidRPr="00A06A04">
              <w:rPr>
                <w:rFonts w:cstheme="minorHAnsi"/>
                <w:sz w:val="32"/>
                <w:szCs w:val="32"/>
                <w:lang w:val="en-US"/>
              </w:rPr>
              <w:t>YEARS</w:t>
            </w:r>
            <w:r w:rsidRPr="00A06A04">
              <w:rPr>
                <w:rFonts w:cstheme="minorHAnsi"/>
                <w:sz w:val="32"/>
                <w:szCs w:val="32"/>
              </w:rPr>
              <w:t xml:space="preserve"> και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&lt; 500 μ</w:t>
            </w:r>
            <w:r w:rsidRPr="00A06A04">
              <w:rPr>
                <w:rFonts w:cstheme="minorHAnsi"/>
                <w:sz w:val="32"/>
                <w:szCs w:val="32"/>
                <w:lang w:val="en-US"/>
              </w:rPr>
              <w:t>g</w:t>
            </w:r>
            <w:r w:rsidRPr="00A06A04">
              <w:rPr>
                <w:rFonts w:cstheme="minorHAnsi"/>
                <w:sz w:val="32"/>
                <w:szCs w:val="32"/>
              </w:rPr>
              <w:t>/</w:t>
            </w:r>
            <w:r w:rsidRPr="00A06A04">
              <w:rPr>
                <w:rFonts w:cstheme="minorHAnsi"/>
                <w:sz w:val="32"/>
                <w:szCs w:val="32"/>
                <w:lang w:val="en-US"/>
              </w:rPr>
              <w:t>L</w:t>
            </w:r>
          </w:p>
        </w:tc>
      </w:tr>
      <w:tr w:rsidR="00707702" w:rsidRPr="00A06A04" w:rsidTr="00707702">
        <w:tc>
          <w:tcPr>
            <w:tcW w:w="11483" w:type="dxa"/>
          </w:tcPr>
          <w:p w:rsidR="00707702" w:rsidRPr="00A06A04" w:rsidRDefault="00707702" w:rsidP="009079FC">
            <w:pPr>
              <w:pStyle w:val="a4"/>
              <w:numPr>
                <w:ilvl w:val="0"/>
                <w:numId w:val="2"/>
              </w:numPr>
              <w:jc w:val="both"/>
              <w:rPr>
                <w:rFonts w:cstheme="minorHAnsi"/>
                <w:sz w:val="32"/>
                <w:szCs w:val="32"/>
              </w:rPr>
            </w:pPr>
            <w:r w:rsidRPr="00A06A04">
              <w:rPr>
                <w:rFonts w:cstheme="minorHAnsi"/>
                <w:sz w:val="32"/>
                <w:szCs w:val="32"/>
              </w:rPr>
              <w:t xml:space="preserve">0 κριτήρια </w:t>
            </w:r>
            <w:r w:rsidRPr="00A06A04">
              <w:rPr>
                <w:rFonts w:cstheme="minorHAnsi"/>
                <w:sz w:val="32"/>
                <w:szCs w:val="32"/>
                <w:lang w:val="en-US"/>
              </w:rPr>
              <w:t>YEARS</w:t>
            </w:r>
            <w:r w:rsidRPr="00A06A04">
              <w:rPr>
                <w:rFonts w:cstheme="minorHAnsi"/>
                <w:sz w:val="32"/>
                <w:szCs w:val="32"/>
              </w:rPr>
              <w:t xml:space="preserve"> και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&lt; 1000 μ</w:t>
            </w:r>
            <w:r w:rsidRPr="00A06A04">
              <w:rPr>
                <w:rFonts w:cstheme="minorHAnsi"/>
                <w:sz w:val="32"/>
                <w:szCs w:val="32"/>
                <w:lang w:val="en-US"/>
              </w:rPr>
              <w:t>g</w:t>
            </w:r>
            <w:r w:rsidRPr="00A06A04">
              <w:rPr>
                <w:rFonts w:cstheme="minorHAnsi"/>
                <w:sz w:val="32"/>
                <w:szCs w:val="32"/>
              </w:rPr>
              <w:t>/</w:t>
            </w:r>
            <w:r w:rsidRPr="00A06A04">
              <w:rPr>
                <w:rFonts w:cstheme="minorHAnsi"/>
                <w:sz w:val="32"/>
                <w:szCs w:val="32"/>
                <w:lang w:val="en-US"/>
              </w:rPr>
              <w:t>L</w:t>
            </w:r>
          </w:p>
        </w:tc>
      </w:tr>
      <w:tr w:rsidR="00707702" w:rsidRPr="00A06A04" w:rsidTr="00707702">
        <w:tc>
          <w:tcPr>
            <w:tcW w:w="11483" w:type="dxa"/>
            <w:shd w:val="clear" w:color="auto" w:fill="DEEAF6" w:themeFill="accent5" w:themeFillTint="33"/>
          </w:tcPr>
          <w:p w:rsidR="00707702" w:rsidRPr="00A06A04" w:rsidRDefault="00707702" w:rsidP="009079FC">
            <w:pPr>
              <w:jc w:val="both"/>
              <w:rPr>
                <w:rFonts w:cstheme="minorHAnsi"/>
                <w:sz w:val="32"/>
                <w:szCs w:val="32"/>
                <w:lang w:val="en-US"/>
              </w:rPr>
            </w:pPr>
            <w:r w:rsidRPr="00A06A04">
              <w:rPr>
                <w:rFonts w:cstheme="minorHAnsi"/>
                <w:sz w:val="32"/>
                <w:szCs w:val="32"/>
              </w:rPr>
              <w:t xml:space="preserve">Στρατηγική </w:t>
            </w:r>
            <w:proofErr w:type="spellStart"/>
            <w:r w:rsidRPr="00A06A04">
              <w:rPr>
                <w:rFonts w:cstheme="minorHAnsi"/>
                <w:sz w:val="32"/>
                <w:szCs w:val="32"/>
                <w:lang w:val="en-US"/>
              </w:rPr>
              <w:t>PEGeD</w:t>
            </w:r>
            <w:proofErr w:type="spellEnd"/>
          </w:p>
        </w:tc>
      </w:tr>
      <w:tr w:rsidR="00707702" w:rsidRPr="00A06A04" w:rsidTr="00707702">
        <w:tc>
          <w:tcPr>
            <w:tcW w:w="11483" w:type="dxa"/>
          </w:tcPr>
          <w:p w:rsidR="00707702" w:rsidRPr="00A06A04" w:rsidRDefault="00707702" w:rsidP="009079FC">
            <w:pPr>
              <w:pStyle w:val="a4"/>
              <w:numPr>
                <w:ilvl w:val="0"/>
                <w:numId w:val="3"/>
              </w:numPr>
              <w:jc w:val="both"/>
              <w:rPr>
                <w:rFonts w:cstheme="minorHAnsi"/>
                <w:sz w:val="32"/>
                <w:szCs w:val="32"/>
              </w:rPr>
            </w:pPr>
            <w:r w:rsidRPr="00A06A04">
              <w:rPr>
                <w:rFonts w:cstheme="minorHAnsi"/>
                <w:sz w:val="32"/>
                <w:szCs w:val="32"/>
              </w:rPr>
              <w:t xml:space="preserve">Συνίσταται σε συνθήκες χαμηλής επίπτωσης (&lt;10%) </w:t>
            </w:r>
            <w:r w:rsidR="00436AD1">
              <w:rPr>
                <w:rFonts w:cstheme="minorHAnsi"/>
                <w:sz w:val="32"/>
                <w:szCs w:val="32"/>
              </w:rPr>
              <w:t>ΠΕ</w:t>
            </w:r>
            <w:r w:rsidRPr="00A06A04">
              <w:rPr>
                <w:rFonts w:cstheme="minorHAnsi"/>
                <w:sz w:val="32"/>
                <w:szCs w:val="32"/>
              </w:rPr>
              <w:t>.</w:t>
            </w:r>
          </w:p>
        </w:tc>
      </w:tr>
      <w:tr w:rsidR="00707702" w:rsidRPr="006D0FE9" w:rsidTr="00707702">
        <w:tc>
          <w:tcPr>
            <w:tcW w:w="11483" w:type="dxa"/>
          </w:tcPr>
          <w:p w:rsidR="00707702" w:rsidRPr="00436AD1" w:rsidRDefault="00707702" w:rsidP="009079FC">
            <w:pPr>
              <w:pStyle w:val="a4"/>
              <w:numPr>
                <w:ilvl w:val="0"/>
                <w:numId w:val="3"/>
              </w:numPr>
              <w:jc w:val="both"/>
              <w:rPr>
                <w:rFonts w:cstheme="minorHAnsi"/>
                <w:sz w:val="32"/>
                <w:szCs w:val="32"/>
                <w:lang w:val="en-US"/>
              </w:rPr>
            </w:pPr>
            <w:r w:rsidRPr="00A06A04">
              <w:rPr>
                <w:rFonts w:cstheme="minorHAnsi"/>
                <w:sz w:val="32"/>
                <w:szCs w:val="32"/>
                <w:lang w:val="en-US"/>
              </w:rPr>
              <w:t>Wellsscore</w:t>
            </w:r>
            <w:r w:rsidRPr="00A06A04">
              <w:rPr>
                <w:rFonts w:cstheme="minorHAnsi"/>
                <w:sz w:val="32"/>
                <w:szCs w:val="32"/>
              </w:rPr>
              <w:t>για</w:t>
            </w:r>
            <w:r w:rsidR="00436AD1">
              <w:rPr>
                <w:rFonts w:cstheme="minorHAnsi"/>
                <w:sz w:val="32"/>
                <w:szCs w:val="32"/>
              </w:rPr>
              <w:t>ΠΕ</w:t>
            </w:r>
            <w:r w:rsidRPr="00436AD1">
              <w:rPr>
                <w:rFonts w:cstheme="minorHAnsi"/>
                <w:sz w:val="32"/>
                <w:szCs w:val="32"/>
                <w:lang w:val="en-US"/>
              </w:rPr>
              <w:t xml:space="preserve"> ≤4 </w:t>
            </w:r>
            <w:r w:rsidRPr="00A06A04">
              <w:rPr>
                <w:rFonts w:cstheme="minorHAnsi"/>
                <w:sz w:val="32"/>
                <w:szCs w:val="32"/>
              </w:rPr>
              <w:t>και</w:t>
            </w:r>
            <w:r w:rsidRPr="00A06A04">
              <w:rPr>
                <w:rFonts w:cstheme="minorHAnsi"/>
                <w:sz w:val="32"/>
                <w:szCs w:val="32"/>
                <w:lang w:val="en-US"/>
              </w:rPr>
              <w:t>D</w:t>
            </w:r>
            <w:r w:rsidRPr="00436AD1">
              <w:rPr>
                <w:rFonts w:cstheme="minorHAnsi"/>
                <w:sz w:val="32"/>
                <w:szCs w:val="32"/>
                <w:lang w:val="en-US"/>
              </w:rPr>
              <w:t>-</w:t>
            </w:r>
            <w:r w:rsidRPr="00A06A04">
              <w:rPr>
                <w:rFonts w:cstheme="minorHAnsi"/>
                <w:sz w:val="32"/>
                <w:szCs w:val="32"/>
                <w:lang w:val="en-US"/>
              </w:rPr>
              <w:t>dimer</w:t>
            </w:r>
            <w:r w:rsidRPr="00436AD1">
              <w:rPr>
                <w:rFonts w:cstheme="minorHAnsi"/>
                <w:sz w:val="32"/>
                <w:szCs w:val="32"/>
                <w:lang w:val="en-US"/>
              </w:rPr>
              <w:t xml:space="preserve">&lt;1000 </w:t>
            </w:r>
            <w:r w:rsidRPr="00A06A04">
              <w:rPr>
                <w:rFonts w:cstheme="minorHAnsi"/>
                <w:sz w:val="32"/>
                <w:szCs w:val="32"/>
              </w:rPr>
              <w:t>μ</w:t>
            </w:r>
            <w:r w:rsidRPr="00A06A04">
              <w:rPr>
                <w:rFonts w:cstheme="minorHAnsi"/>
                <w:sz w:val="32"/>
                <w:szCs w:val="32"/>
                <w:lang w:val="en-US"/>
              </w:rPr>
              <w:t>g</w:t>
            </w:r>
            <w:r w:rsidRPr="00436AD1">
              <w:rPr>
                <w:rFonts w:cstheme="minorHAnsi"/>
                <w:sz w:val="32"/>
                <w:szCs w:val="32"/>
                <w:lang w:val="en-US"/>
              </w:rPr>
              <w:t>/</w:t>
            </w:r>
            <w:r w:rsidRPr="00A06A04">
              <w:rPr>
                <w:rFonts w:cstheme="minorHAnsi"/>
                <w:sz w:val="32"/>
                <w:szCs w:val="32"/>
                <w:lang w:val="en-US"/>
              </w:rPr>
              <w:t>L</w:t>
            </w:r>
          </w:p>
        </w:tc>
      </w:tr>
      <w:tr w:rsidR="00707702" w:rsidRPr="006D0FE9" w:rsidTr="00707702">
        <w:tc>
          <w:tcPr>
            <w:tcW w:w="11483" w:type="dxa"/>
          </w:tcPr>
          <w:p w:rsidR="00707702" w:rsidRPr="00436AD1" w:rsidRDefault="00707702" w:rsidP="00707702">
            <w:pPr>
              <w:pStyle w:val="a4"/>
              <w:keepNext/>
              <w:numPr>
                <w:ilvl w:val="0"/>
                <w:numId w:val="3"/>
              </w:numPr>
              <w:jc w:val="both"/>
              <w:rPr>
                <w:rFonts w:cstheme="minorHAnsi"/>
                <w:sz w:val="32"/>
                <w:szCs w:val="32"/>
                <w:lang w:val="en-US"/>
              </w:rPr>
            </w:pPr>
            <w:r w:rsidRPr="00A06A04">
              <w:rPr>
                <w:rFonts w:cstheme="minorHAnsi"/>
                <w:sz w:val="32"/>
                <w:szCs w:val="32"/>
                <w:lang w:val="en-US"/>
              </w:rPr>
              <w:t>Wellsscore</w:t>
            </w:r>
            <w:r w:rsidRPr="00A06A04">
              <w:rPr>
                <w:rFonts w:cstheme="minorHAnsi"/>
                <w:sz w:val="32"/>
                <w:szCs w:val="32"/>
              </w:rPr>
              <w:t>για</w:t>
            </w:r>
            <w:r w:rsidR="00436AD1">
              <w:rPr>
                <w:rFonts w:cstheme="minorHAnsi"/>
                <w:sz w:val="32"/>
                <w:szCs w:val="32"/>
              </w:rPr>
              <w:t>ΠΕ</w:t>
            </w:r>
            <w:r w:rsidRPr="00436AD1">
              <w:rPr>
                <w:rFonts w:cstheme="minorHAnsi"/>
                <w:sz w:val="32"/>
                <w:szCs w:val="32"/>
                <w:lang w:val="en-US"/>
              </w:rPr>
              <w:t xml:space="preserve"> 4-6 </w:t>
            </w:r>
            <w:r w:rsidRPr="00A06A04">
              <w:rPr>
                <w:rFonts w:cstheme="minorHAnsi"/>
                <w:sz w:val="32"/>
                <w:szCs w:val="32"/>
              </w:rPr>
              <w:t>και</w:t>
            </w:r>
            <w:r w:rsidRPr="00A06A04">
              <w:rPr>
                <w:rFonts w:cstheme="minorHAnsi"/>
                <w:sz w:val="32"/>
                <w:szCs w:val="32"/>
                <w:lang w:val="en-US"/>
              </w:rPr>
              <w:t>D</w:t>
            </w:r>
            <w:r w:rsidRPr="00436AD1">
              <w:rPr>
                <w:rFonts w:cstheme="minorHAnsi"/>
                <w:sz w:val="32"/>
                <w:szCs w:val="32"/>
                <w:lang w:val="en-US"/>
              </w:rPr>
              <w:t>-</w:t>
            </w:r>
            <w:r w:rsidRPr="00A06A04">
              <w:rPr>
                <w:rFonts w:cstheme="minorHAnsi"/>
                <w:sz w:val="32"/>
                <w:szCs w:val="32"/>
                <w:lang w:val="en-US"/>
              </w:rPr>
              <w:t>dimer</w:t>
            </w:r>
            <w:r w:rsidRPr="00436AD1">
              <w:rPr>
                <w:rFonts w:cstheme="minorHAnsi"/>
                <w:sz w:val="32"/>
                <w:szCs w:val="32"/>
                <w:lang w:val="en-US"/>
              </w:rPr>
              <w:t xml:space="preserve">&lt;500 </w:t>
            </w:r>
            <w:r w:rsidRPr="00A06A04">
              <w:rPr>
                <w:rFonts w:cstheme="minorHAnsi"/>
                <w:sz w:val="32"/>
                <w:szCs w:val="32"/>
              </w:rPr>
              <w:t>μ</w:t>
            </w:r>
            <w:r w:rsidRPr="00A06A04">
              <w:rPr>
                <w:rFonts w:cstheme="minorHAnsi"/>
                <w:sz w:val="32"/>
                <w:szCs w:val="32"/>
                <w:lang w:val="en-US"/>
              </w:rPr>
              <w:t>g</w:t>
            </w:r>
            <w:r w:rsidRPr="00436AD1">
              <w:rPr>
                <w:rFonts w:cstheme="minorHAnsi"/>
                <w:sz w:val="32"/>
                <w:szCs w:val="32"/>
                <w:lang w:val="en-US"/>
              </w:rPr>
              <w:t>/</w:t>
            </w:r>
            <w:r w:rsidRPr="00A06A04">
              <w:rPr>
                <w:rFonts w:cstheme="minorHAnsi"/>
                <w:sz w:val="32"/>
                <w:szCs w:val="32"/>
                <w:lang w:val="en-US"/>
              </w:rPr>
              <w:t>L</w:t>
            </w:r>
          </w:p>
        </w:tc>
      </w:tr>
    </w:tbl>
    <w:p w:rsidR="00707702" w:rsidRPr="00A06A04" w:rsidRDefault="00707702" w:rsidP="00707702">
      <w:pPr>
        <w:pStyle w:val="a5"/>
        <w:rPr>
          <w:rFonts w:cstheme="minorHAnsi"/>
          <w:sz w:val="32"/>
          <w:szCs w:val="32"/>
        </w:rPr>
      </w:pPr>
      <w:r w:rsidRPr="00A06A04">
        <w:rPr>
          <w:rFonts w:cstheme="minorHAnsi"/>
          <w:sz w:val="32"/>
          <w:szCs w:val="32"/>
        </w:rPr>
        <w:t>Πίνακας 3</w:t>
      </w:r>
    </w:p>
    <w:p w:rsidR="00707702" w:rsidRPr="00A06A04" w:rsidRDefault="00707702">
      <w:pPr>
        <w:rPr>
          <w:rFonts w:cstheme="minorHAnsi"/>
          <w:sz w:val="32"/>
          <w:szCs w:val="32"/>
        </w:rPr>
      </w:pPr>
      <w:r w:rsidRPr="00A06A04">
        <w:rPr>
          <w:rFonts w:cstheme="minorHAnsi"/>
          <w:sz w:val="32"/>
          <w:szCs w:val="32"/>
        </w:rPr>
        <w:br w:type="page"/>
      </w:r>
    </w:p>
    <w:p w:rsidR="00BD4BFD" w:rsidRPr="00A06A04" w:rsidRDefault="00BD4BFD" w:rsidP="009408A5">
      <w:pPr>
        <w:jc w:val="both"/>
        <w:rPr>
          <w:rFonts w:cstheme="minorHAnsi"/>
          <w:sz w:val="32"/>
          <w:szCs w:val="32"/>
        </w:rPr>
      </w:pPr>
    </w:p>
    <w:p w:rsidR="00C425ED" w:rsidRPr="00A06A04" w:rsidRDefault="00C425ED" w:rsidP="009408A5">
      <w:pPr>
        <w:jc w:val="both"/>
        <w:rPr>
          <w:rFonts w:cstheme="minorHAnsi"/>
          <w:b/>
          <w:bCs/>
          <w:sz w:val="32"/>
          <w:szCs w:val="32"/>
        </w:rPr>
      </w:pPr>
      <w:r w:rsidRPr="00A06A04">
        <w:rPr>
          <w:rFonts w:cstheme="minorHAnsi"/>
          <w:b/>
          <w:bCs/>
          <w:sz w:val="32"/>
          <w:szCs w:val="32"/>
        </w:rPr>
        <w:t xml:space="preserve">Απεικονιστικές μέθοδοι για πιθανή εν τω </w:t>
      </w:r>
      <w:proofErr w:type="spellStart"/>
      <w:r w:rsidRPr="00A06A04">
        <w:rPr>
          <w:rFonts w:cstheme="minorHAnsi"/>
          <w:b/>
          <w:bCs/>
          <w:sz w:val="32"/>
          <w:szCs w:val="32"/>
        </w:rPr>
        <w:t>βάθειφλεβοθρόμβωση</w:t>
      </w:r>
      <w:proofErr w:type="spellEnd"/>
    </w:p>
    <w:p w:rsidR="009D589F" w:rsidRPr="00A06A04" w:rsidRDefault="00C425ED" w:rsidP="009408A5">
      <w:pPr>
        <w:jc w:val="both"/>
        <w:rPr>
          <w:rFonts w:cstheme="minorHAnsi"/>
          <w:sz w:val="32"/>
          <w:szCs w:val="32"/>
        </w:rPr>
      </w:pPr>
      <w:r w:rsidRPr="00A06A04">
        <w:rPr>
          <w:rFonts w:cstheme="minorHAnsi"/>
          <w:sz w:val="32"/>
          <w:szCs w:val="32"/>
        </w:rPr>
        <w:t xml:space="preserve">Εάν ένας ασθενής με πιθανή εν τω </w:t>
      </w:r>
      <w:proofErr w:type="spellStart"/>
      <w:r w:rsidRPr="00A06A04">
        <w:rPr>
          <w:rFonts w:cstheme="minorHAnsi"/>
          <w:sz w:val="32"/>
          <w:szCs w:val="32"/>
        </w:rPr>
        <w:t>βάθειφλεβοθρόμβωση</w:t>
      </w:r>
      <w:proofErr w:type="spellEnd"/>
      <w:r w:rsidRPr="00A06A04">
        <w:rPr>
          <w:rFonts w:cstheme="minorHAnsi"/>
          <w:sz w:val="32"/>
          <w:szCs w:val="32"/>
        </w:rPr>
        <w:t xml:space="preserve"> έχει υψηλή </w:t>
      </w:r>
      <w:r w:rsidRPr="00A06A04">
        <w:rPr>
          <w:rFonts w:cstheme="minorHAnsi"/>
          <w:sz w:val="32"/>
          <w:szCs w:val="32"/>
          <w:lang w:val="en-US"/>
        </w:rPr>
        <w:t>clinicalpretestprobability</w:t>
      </w:r>
      <w:r w:rsidR="00EB11CA" w:rsidRPr="00A06A04">
        <w:rPr>
          <w:rFonts w:cstheme="minorHAnsi"/>
          <w:sz w:val="32"/>
          <w:szCs w:val="32"/>
        </w:rPr>
        <w:t xml:space="preserve"> (πίνακας</w:t>
      </w:r>
      <w:r w:rsidR="00DC7145" w:rsidRPr="00A06A04">
        <w:rPr>
          <w:rFonts w:cstheme="minorHAnsi"/>
          <w:sz w:val="32"/>
          <w:szCs w:val="32"/>
        </w:rPr>
        <w:t xml:space="preserve"> 2</w:t>
      </w:r>
      <w:r w:rsidR="00EB11CA" w:rsidRPr="00A06A04">
        <w:rPr>
          <w:rFonts w:cstheme="minorHAnsi"/>
          <w:sz w:val="32"/>
          <w:szCs w:val="32"/>
        </w:rPr>
        <w:t>)</w:t>
      </w:r>
      <w:r w:rsidRPr="00A06A04">
        <w:rPr>
          <w:rFonts w:cstheme="minorHAnsi"/>
          <w:sz w:val="32"/>
          <w:szCs w:val="32"/>
        </w:rPr>
        <w:t xml:space="preserve"> είτε παρουσία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στον εργαστηριακό έλεγχο</w:t>
      </w:r>
      <w:r w:rsidR="00233B72" w:rsidRPr="00A06A04">
        <w:rPr>
          <w:rFonts w:cstheme="minorHAnsi"/>
          <w:sz w:val="32"/>
          <w:szCs w:val="32"/>
        </w:rPr>
        <w:t xml:space="preserve"> πρέπει να υποβληθεί σε απεικονιστικό έλεγχο. Η </w:t>
      </w:r>
      <w:proofErr w:type="spellStart"/>
      <w:r w:rsidR="00233B72" w:rsidRPr="00A06A04">
        <w:rPr>
          <w:rFonts w:cstheme="minorHAnsi"/>
          <w:sz w:val="32"/>
          <w:szCs w:val="32"/>
        </w:rPr>
        <w:t>υπερηχοκαρδιογραφία</w:t>
      </w:r>
      <w:proofErr w:type="spellEnd"/>
      <w:r w:rsidR="00233B72" w:rsidRPr="00A06A04">
        <w:rPr>
          <w:rFonts w:cstheme="minorHAnsi"/>
          <w:sz w:val="32"/>
          <w:szCs w:val="32"/>
        </w:rPr>
        <w:t xml:space="preserve"> συμπίεσης είναι η εξέταση πρώτης γραμμής και η πιο ευρέως χρησιμοποιούμενη διαγνωστική μέθοδος. </w:t>
      </w:r>
      <w:r w:rsidR="00A74469" w:rsidRPr="00A06A04">
        <w:rPr>
          <w:rFonts w:cstheme="minorHAnsi"/>
          <w:sz w:val="32"/>
          <w:szCs w:val="32"/>
        </w:rPr>
        <w:t xml:space="preserve">Στην κλινική πράξη, χρησιμοποιείται η εγγύς </w:t>
      </w:r>
      <w:proofErr w:type="spellStart"/>
      <w:r w:rsidR="00A74469" w:rsidRPr="00A06A04">
        <w:rPr>
          <w:rFonts w:cstheme="minorHAnsi"/>
          <w:sz w:val="32"/>
          <w:szCs w:val="32"/>
        </w:rPr>
        <w:t>υπερηχοκαρδιογραφία</w:t>
      </w:r>
      <w:proofErr w:type="spellEnd"/>
      <w:r w:rsidR="00A74469" w:rsidRPr="00A06A04">
        <w:rPr>
          <w:rFonts w:cstheme="minorHAnsi"/>
          <w:sz w:val="32"/>
          <w:szCs w:val="32"/>
        </w:rPr>
        <w:t xml:space="preserve"> κάτω άκρου, όπου απεικονίζεται</w:t>
      </w:r>
      <w:r w:rsidR="004375B7" w:rsidRPr="00A06A04">
        <w:rPr>
          <w:rFonts w:cstheme="minorHAnsi"/>
          <w:sz w:val="32"/>
          <w:szCs w:val="32"/>
        </w:rPr>
        <w:t xml:space="preserve"> είτε</w:t>
      </w:r>
      <w:r w:rsidR="00A74469" w:rsidRPr="00A06A04">
        <w:rPr>
          <w:rFonts w:cstheme="minorHAnsi"/>
          <w:sz w:val="32"/>
          <w:szCs w:val="32"/>
        </w:rPr>
        <w:t xml:space="preserve"> η περιοχή της κοινής μηριαίας </w:t>
      </w:r>
      <w:r w:rsidR="004375B7" w:rsidRPr="00A06A04">
        <w:rPr>
          <w:rFonts w:cstheme="minorHAnsi"/>
          <w:sz w:val="32"/>
          <w:szCs w:val="32"/>
        </w:rPr>
        <w:t xml:space="preserve">και της ιγνυακής φλέβας είτε όλα τα τμήματα του εν τω </w:t>
      </w:r>
      <w:proofErr w:type="spellStart"/>
      <w:r w:rsidR="004375B7" w:rsidRPr="00A06A04">
        <w:rPr>
          <w:rFonts w:cstheme="minorHAnsi"/>
          <w:sz w:val="32"/>
          <w:szCs w:val="32"/>
        </w:rPr>
        <w:t>βάθει</w:t>
      </w:r>
      <w:proofErr w:type="spellEnd"/>
      <w:r w:rsidR="004375B7" w:rsidRPr="00A06A04">
        <w:rPr>
          <w:rFonts w:cstheme="minorHAnsi"/>
          <w:sz w:val="32"/>
          <w:szCs w:val="32"/>
        </w:rPr>
        <w:t xml:space="preserve"> φλεβικού συστήματος από τον μηρό </w:t>
      </w:r>
      <w:r w:rsidR="00C223B2" w:rsidRPr="00A06A04">
        <w:rPr>
          <w:rFonts w:cstheme="minorHAnsi"/>
          <w:sz w:val="32"/>
          <w:szCs w:val="32"/>
        </w:rPr>
        <w:t xml:space="preserve">μέχρι του σημείου όπου οι φλέβες της κνήμης σχηματίζουν την ιγνυακή φλέβα. Χρησιμοποιείται επίσης η </w:t>
      </w:r>
      <w:proofErr w:type="spellStart"/>
      <w:r w:rsidR="00C223B2" w:rsidRPr="00A06A04">
        <w:rPr>
          <w:rFonts w:cstheme="minorHAnsi"/>
          <w:sz w:val="32"/>
          <w:szCs w:val="32"/>
        </w:rPr>
        <w:t>υπερηχοκαρδιογραφία</w:t>
      </w:r>
      <w:proofErr w:type="spellEnd"/>
      <w:r w:rsidR="00C223B2" w:rsidRPr="00A06A04">
        <w:rPr>
          <w:rFonts w:cstheme="minorHAnsi"/>
          <w:sz w:val="32"/>
          <w:szCs w:val="32"/>
        </w:rPr>
        <w:t xml:space="preserve"> ολόκληρου του κάτω άκρου, όπου συμπεριλαμβάνονται επίσης οι φλέβες της κνήμης. Εάν οι φλέβες δεν συμπιεστούν </w:t>
      </w:r>
      <w:r w:rsidR="00B72A06" w:rsidRPr="00A06A04">
        <w:rPr>
          <w:rFonts w:cstheme="minorHAnsi"/>
          <w:sz w:val="32"/>
          <w:szCs w:val="32"/>
        </w:rPr>
        <w:t xml:space="preserve">πλήρως με την κεφαλή του υπερήχου </w:t>
      </w:r>
      <w:r w:rsidR="009D589F" w:rsidRPr="00A06A04">
        <w:rPr>
          <w:rFonts w:cstheme="minorHAnsi"/>
          <w:sz w:val="32"/>
          <w:szCs w:val="32"/>
        </w:rPr>
        <w:t xml:space="preserve">η δοκιμασία θεωρείται θετική για ύπαρξη εν τω </w:t>
      </w:r>
      <w:proofErr w:type="spellStart"/>
      <w:r w:rsidR="009D589F" w:rsidRPr="00A06A04">
        <w:rPr>
          <w:rFonts w:cstheme="minorHAnsi"/>
          <w:sz w:val="32"/>
          <w:szCs w:val="32"/>
        </w:rPr>
        <w:t>βάθειφλεβοθρόμβωσης</w:t>
      </w:r>
      <w:proofErr w:type="spellEnd"/>
      <w:r w:rsidR="009D589F" w:rsidRPr="00A06A04">
        <w:rPr>
          <w:rFonts w:cstheme="minorHAnsi"/>
          <w:sz w:val="32"/>
          <w:szCs w:val="32"/>
        </w:rPr>
        <w:t xml:space="preserve">. </w:t>
      </w:r>
    </w:p>
    <w:p w:rsidR="00EC4CD5" w:rsidRPr="00A06A04" w:rsidRDefault="009D589F" w:rsidP="009408A5">
      <w:pPr>
        <w:jc w:val="both"/>
        <w:rPr>
          <w:rFonts w:cstheme="minorHAnsi"/>
          <w:sz w:val="32"/>
          <w:szCs w:val="32"/>
        </w:rPr>
      </w:pPr>
      <w:r w:rsidRPr="00A06A04">
        <w:rPr>
          <w:rFonts w:cstheme="minorHAnsi"/>
          <w:sz w:val="32"/>
          <w:szCs w:val="32"/>
        </w:rPr>
        <w:tab/>
        <w:t xml:space="preserve">Η διάγνωση της εν τω </w:t>
      </w:r>
      <w:proofErr w:type="spellStart"/>
      <w:r w:rsidRPr="00A06A04">
        <w:rPr>
          <w:rFonts w:cstheme="minorHAnsi"/>
          <w:sz w:val="32"/>
          <w:szCs w:val="32"/>
        </w:rPr>
        <w:t>βάθειφλεβοθρόμβωσης</w:t>
      </w:r>
      <w:proofErr w:type="spellEnd"/>
      <w:r w:rsidRPr="00A06A04">
        <w:rPr>
          <w:rFonts w:cstheme="minorHAnsi"/>
          <w:sz w:val="32"/>
          <w:szCs w:val="32"/>
        </w:rPr>
        <w:t xml:space="preserve"> μπορεί να αποκλειστεί σε ασθενείς με φυσιολογικό υπέρηχο ολόκληρου του κάτω άκρου και σε ασθενείς με φυσιολογικό υπέρηχο εγγύς κάτω άκρου και χαμηλή </w:t>
      </w:r>
      <w:r w:rsidRPr="00A06A04">
        <w:rPr>
          <w:rFonts w:cstheme="minorHAnsi"/>
          <w:sz w:val="32"/>
          <w:szCs w:val="32"/>
          <w:lang w:val="en-US"/>
        </w:rPr>
        <w:t>clinicalpretestprobability</w:t>
      </w:r>
      <w:r w:rsidRPr="00A06A04">
        <w:rPr>
          <w:rFonts w:cstheme="minorHAnsi"/>
          <w:sz w:val="32"/>
          <w:szCs w:val="32"/>
        </w:rPr>
        <w:t xml:space="preserve">. Οι ασθενείς με φυσιολογικό υπέρηχο εγγύς κάτω άκρου αλλά μέση ή υψηλή </w:t>
      </w:r>
      <w:r w:rsidRPr="00A06A04">
        <w:rPr>
          <w:rFonts w:cstheme="minorHAnsi"/>
          <w:sz w:val="32"/>
          <w:szCs w:val="32"/>
          <w:lang w:val="en-US"/>
        </w:rPr>
        <w:t>clinicalpretestprobability</w:t>
      </w:r>
      <w:r w:rsidRPr="00A06A04">
        <w:rPr>
          <w:rFonts w:cstheme="minorHAnsi"/>
          <w:sz w:val="32"/>
          <w:szCs w:val="32"/>
        </w:rPr>
        <w:t xml:space="preserve"> πρέπει να υποβληθούν σε επαναληπτική απεικόνιση μία εβδομάδα κατόπιν της αρχικής για να αποκλειστεί μία εγγύς επέκταση μίας άπω εν τω </w:t>
      </w:r>
      <w:proofErr w:type="spellStart"/>
      <w:r w:rsidRPr="00A06A04">
        <w:rPr>
          <w:rFonts w:cstheme="minorHAnsi"/>
          <w:sz w:val="32"/>
          <w:szCs w:val="32"/>
        </w:rPr>
        <w:t>βάθει</w:t>
      </w:r>
      <w:proofErr w:type="spellEnd"/>
      <w:r w:rsidRPr="00A06A04">
        <w:rPr>
          <w:rFonts w:cstheme="minorHAnsi"/>
          <w:sz w:val="32"/>
          <w:szCs w:val="32"/>
        </w:rPr>
        <w:t xml:space="preserve"> φλεβικής θρόμβωσης, ενώ</w:t>
      </w:r>
      <w:r w:rsidR="00994F11" w:rsidRPr="00A06A04">
        <w:rPr>
          <w:rFonts w:cstheme="minorHAnsi"/>
          <w:sz w:val="32"/>
          <w:szCs w:val="32"/>
        </w:rPr>
        <w:t xml:space="preserve"> δεν συνίσταται αντιπηκτική αγωγή ανάμεσα στις απεικονίσεις. </w:t>
      </w:r>
      <w:r w:rsidR="00EC4CD5" w:rsidRPr="00A06A04">
        <w:rPr>
          <w:rFonts w:cstheme="minorHAnsi"/>
          <w:sz w:val="32"/>
          <w:szCs w:val="32"/>
        </w:rPr>
        <w:t xml:space="preserve">Σε ασθενείς που </w:t>
      </w:r>
      <w:r w:rsidR="005E1F56" w:rsidRPr="00A06A04">
        <w:rPr>
          <w:rFonts w:cstheme="minorHAnsi"/>
          <w:sz w:val="32"/>
          <w:szCs w:val="32"/>
        </w:rPr>
        <w:t>παρουσιάζουν</w:t>
      </w:r>
      <w:r w:rsidR="00EC4CD5" w:rsidRPr="00A06A04">
        <w:rPr>
          <w:rFonts w:cstheme="minorHAnsi"/>
          <w:sz w:val="32"/>
          <w:szCs w:val="32"/>
        </w:rPr>
        <w:t xml:space="preserve"> τόσο υψηλή </w:t>
      </w:r>
      <w:r w:rsidR="00EC4CD5" w:rsidRPr="00A06A04">
        <w:rPr>
          <w:rFonts w:cstheme="minorHAnsi"/>
          <w:sz w:val="32"/>
          <w:szCs w:val="32"/>
          <w:lang w:val="en-US"/>
        </w:rPr>
        <w:t>pretestprobability</w:t>
      </w:r>
      <w:r w:rsidR="00EC4CD5" w:rsidRPr="00A06A04">
        <w:rPr>
          <w:rFonts w:cstheme="minorHAnsi"/>
          <w:sz w:val="32"/>
          <w:szCs w:val="32"/>
        </w:rPr>
        <w:t xml:space="preserve"> όσο και θετικές τιμές </w:t>
      </w:r>
      <w:r w:rsidR="00EC4CD5" w:rsidRPr="00A06A04">
        <w:rPr>
          <w:rFonts w:cstheme="minorHAnsi"/>
          <w:sz w:val="32"/>
          <w:szCs w:val="32"/>
          <w:lang w:val="en-US"/>
        </w:rPr>
        <w:t>D</w:t>
      </w:r>
      <w:r w:rsidR="00EC4CD5" w:rsidRPr="00A06A04">
        <w:rPr>
          <w:rFonts w:cstheme="minorHAnsi"/>
          <w:sz w:val="32"/>
          <w:szCs w:val="32"/>
        </w:rPr>
        <w:t>-</w:t>
      </w:r>
      <w:r w:rsidR="00EC4CD5" w:rsidRPr="00A06A04">
        <w:rPr>
          <w:rFonts w:cstheme="minorHAnsi"/>
          <w:sz w:val="32"/>
          <w:szCs w:val="32"/>
          <w:lang w:val="en-US"/>
        </w:rPr>
        <w:t>dimer</w:t>
      </w:r>
      <w:r w:rsidR="00EC4CD5" w:rsidRPr="00A06A04">
        <w:rPr>
          <w:rFonts w:cstheme="minorHAnsi"/>
          <w:sz w:val="32"/>
          <w:szCs w:val="32"/>
        </w:rPr>
        <w:t xml:space="preserve">, συνίσταται </w:t>
      </w:r>
      <w:proofErr w:type="spellStart"/>
      <w:r w:rsidR="00EC4CD5" w:rsidRPr="00A06A04">
        <w:rPr>
          <w:rFonts w:cstheme="minorHAnsi"/>
          <w:sz w:val="32"/>
          <w:szCs w:val="32"/>
        </w:rPr>
        <w:t>υπερηχοκαρδιογραφία</w:t>
      </w:r>
      <w:proofErr w:type="spellEnd"/>
      <w:r w:rsidR="00EC4CD5" w:rsidRPr="00A06A04">
        <w:rPr>
          <w:rFonts w:cstheme="minorHAnsi"/>
          <w:sz w:val="32"/>
          <w:szCs w:val="32"/>
        </w:rPr>
        <w:t xml:space="preserve"> ολόκληρου του κάτω άκρου. </w:t>
      </w:r>
    </w:p>
    <w:p w:rsidR="00EC4CD5" w:rsidRPr="00A06A04" w:rsidRDefault="00EC4CD5" w:rsidP="009408A5">
      <w:pPr>
        <w:jc w:val="both"/>
        <w:rPr>
          <w:rFonts w:cstheme="minorHAnsi"/>
          <w:sz w:val="32"/>
          <w:szCs w:val="32"/>
        </w:rPr>
      </w:pPr>
      <w:r w:rsidRPr="00A06A04">
        <w:rPr>
          <w:rFonts w:cstheme="minorHAnsi"/>
          <w:sz w:val="32"/>
          <w:szCs w:val="32"/>
        </w:rPr>
        <w:tab/>
        <w:t xml:space="preserve">Η διάγνωση υποτροπιάζουσας </w:t>
      </w:r>
      <w:proofErr w:type="spellStart"/>
      <w:r w:rsidRPr="00A06A04">
        <w:rPr>
          <w:rFonts w:cstheme="minorHAnsi"/>
          <w:sz w:val="32"/>
          <w:szCs w:val="32"/>
        </w:rPr>
        <w:t>ομόπλευρης</w:t>
      </w:r>
      <w:proofErr w:type="spellEnd"/>
      <w:r w:rsidRPr="00A06A04">
        <w:rPr>
          <w:rFonts w:cstheme="minorHAnsi"/>
          <w:sz w:val="32"/>
          <w:szCs w:val="32"/>
        </w:rPr>
        <w:t xml:space="preserve"> εν τω </w:t>
      </w:r>
      <w:proofErr w:type="spellStart"/>
      <w:r w:rsidRPr="00A06A04">
        <w:rPr>
          <w:rFonts w:cstheme="minorHAnsi"/>
          <w:sz w:val="32"/>
          <w:szCs w:val="32"/>
        </w:rPr>
        <w:t>βάθειφλεβοθρόμβωσης</w:t>
      </w:r>
      <w:proofErr w:type="spellEnd"/>
      <w:r w:rsidRPr="00A06A04">
        <w:rPr>
          <w:rFonts w:cstheme="minorHAnsi"/>
          <w:sz w:val="32"/>
          <w:szCs w:val="32"/>
        </w:rPr>
        <w:t xml:space="preserve"> παρουσιάζει περισσότερες προκλήσεις, ιδιαίτερα αν δεν είναι </w:t>
      </w:r>
      <w:r w:rsidR="00DC389A" w:rsidRPr="00A06A04">
        <w:rPr>
          <w:rFonts w:cstheme="minorHAnsi"/>
          <w:sz w:val="32"/>
          <w:szCs w:val="32"/>
        </w:rPr>
        <w:t xml:space="preserve">διαθέσιμη η αρχική </w:t>
      </w:r>
      <w:r w:rsidRPr="00A06A04">
        <w:rPr>
          <w:rFonts w:cstheme="minorHAnsi"/>
          <w:sz w:val="32"/>
          <w:szCs w:val="32"/>
        </w:rPr>
        <w:t xml:space="preserve">απεικόνιση. Σε ασθενείς με μη διαγνωστικά αποτελέσματα, μπορεί να διενεργηθεί άμεση απεικόνιση του θρόμβου μέσω </w:t>
      </w:r>
      <w:r w:rsidRPr="00A06A04">
        <w:rPr>
          <w:rFonts w:cstheme="minorHAnsi"/>
          <w:sz w:val="32"/>
          <w:szCs w:val="32"/>
          <w:lang w:val="en-US"/>
        </w:rPr>
        <w:t>MRI</w:t>
      </w:r>
      <w:r w:rsidRPr="00A06A04">
        <w:rPr>
          <w:rFonts w:cstheme="minorHAnsi"/>
          <w:sz w:val="32"/>
          <w:szCs w:val="32"/>
        </w:rPr>
        <w:t xml:space="preserve">. </w:t>
      </w:r>
    </w:p>
    <w:p w:rsidR="00EC4CD5" w:rsidRPr="00A06A04" w:rsidRDefault="00EC4CD5" w:rsidP="009408A5">
      <w:pPr>
        <w:jc w:val="both"/>
        <w:rPr>
          <w:rFonts w:cstheme="minorHAnsi"/>
          <w:b/>
          <w:bCs/>
          <w:sz w:val="32"/>
          <w:szCs w:val="32"/>
        </w:rPr>
      </w:pPr>
      <w:r w:rsidRPr="00A06A04">
        <w:rPr>
          <w:rFonts w:cstheme="minorHAnsi"/>
          <w:b/>
          <w:bCs/>
          <w:sz w:val="32"/>
          <w:szCs w:val="32"/>
        </w:rPr>
        <w:t xml:space="preserve">Απεικονιστικές μέθοδοι για πιθανή </w:t>
      </w:r>
      <w:r w:rsidR="00436AD1">
        <w:rPr>
          <w:rFonts w:cstheme="minorHAnsi"/>
          <w:b/>
          <w:bCs/>
          <w:sz w:val="32"/>
          <w:szCs w:val="32"/>
        </w:rPr>
        <w:t>ΠΕ</w:t>
      </w:r>
    </w:p>
    <w:p w:rsidR="00FE0BE1" w:rsidRPr="00A06A04" w:rsidRDefault="00EC4CD5" w:rsidP="009408A5">
      <w:pPr>
        <w:jc w:val="both"/>
        <w:rPr>
          <w:rFonts w:cstheme="minorHAnsi"/>
          <w:sz w:val="32"/>
          <w:szCs w:val="32"/>
        </w:rPr>
      </w:pPr>
      <w:r w:rsidRPr="00A06A04">
        <w:rPr>
          <w:rFonts w:cstheme="minorHAnsi"/>
          <w:sz w:val="32"/>
          <w:szCs w:val="32"/>
        </w:rPr>
        <w:t xml:space="preserve">Οι ασθενείς με </w:t>
      </w:r>
      <w:r w:rsidRPr="00A06A04">
        <w:rPr>
          <w:rFonts w:cstheme="minorHAnsi"/>
          <w:sz w:val="32"/>
          <w:szCs w:val="32"/>
          <w:lang w:val="en-US"/>
        </w:rPr>
        <w:t>clinicalpretestprobability</w:t>
      </w:r>
      <w:r w:rsidRPr="00A06A04">
        <w:rPr>
          <w:rFonts w:cstheme="minorHAnsi"/>
          <w:sz w:val="32"/>
          <w:szCs w:val="32"/>
        </w:rPr>
        <w:t xml:space="preserve"> ταξινομούμενη ως </w:t>
      </w:r>
      <w:r w:rsidRPr="00A06A04">
        <w:rPr>
          <w:rFonts w:cstheme="minorHAnsi"/>
          <w:sz w:val="32"/>
          <w:szCs w:val="32"/>
          <w:lang w:val="en-US"/>
        </w:rPr>
        <w:t>likely</w:t>
      </w:r>
      <w:r w:rsidRPr="00A06A04">
        <w:rPr>
          <w:rFonts w:cstheme="minorHAnsi"/>
          <w:sz w:val="32"/>
          <w:szCs w:val="32"/>
        </w:rPr>
        <w:t xml:space="preserve"> ή </w:t>
      </w:r>
      <w:r w:rsidRPr="00A06A04">
        <w:rPr>
          <w:rFonts w:cstheme="minorHAnsi"/>
          <w:sz w:val="32"/>
          <w:szCs w:val="32"/>
          <w:lang w:val="en-US"/>
        </w:rPr>
        <w:t>high</w:t>
      </w:r>
      <w:r w:rsidRPr="00A06A04">
        <w:rPr>
          <w:rFonts w:cstheme="minorHAnsi"/>
          <w:sz w:val="32"/>
          <w:szCs w:val="32"/>
        </w:rPr>
        <w:t xml:space="preserve">, καθώς και οι ασθενείς με θετικές τιμές </w:t>
      </w:r>
      <w:r w:rsidRPr="00A06A04">
        <w:rPr>
          <w:rFonts w:cstheme="minorHAnsi"/>
          <w:sz w:val="32"/>
          <w:szCs w:val="32"/>
          <w:lang w:val="en-US"/>
        </w:rPr>
        <w:t>D</w:t>
      </w:r>
      <w:r w:rsidRPr="00A06A04">
        <w:rPr>
          <w:rFonts w:cstheme="minorHAnsi"/>
          <w:sz w:val="32"/>
          <w:szCs w:val="32"/>
        </w:rPr>
        <w:t>-</w:t>
      </w:r>
      <w:r w:rsidRPr="00A06A04">
        <w:rPr>
          <w:rFonts w:cstheme="minorHAnsi"/>
          <w:sz w:val="32"/>
          <w:szCs w:val="32"/>
          <w:lang w:val="en-US"/>
        </w:rPr>
        <w:t>dimer</w:t>
      </w:r>
      <w:r w:rsidRPr="00A06A04">
        <w:rPr>
          <w:rFonts w:cstheme="minorHAnsi"/>
          <w:sz w:val="32"/>
          <w:szCs w:val="32"/>
        </w:rPr>
        <w:t xml:space="preserve">, χρήζουν διενέργειας απεικόνισης. Το σπινθηρογράφημα αερισμού- αιμάτωσης και η αξονική τομογραφία με πρωτόκολλο </w:t>
      </w:r>
      <w:r w:rsidR="00436AD1">
        <w:rPr>
          <w:rFonts w:cstheme="minorHAnsi"/>
          <w:sz w:val="32"/>
          <w:szCs w:val="32"/>
        </w:rPr>
        <w:t>ΠΕ</w:t>
      </w:r>
      <w:r w:rsidRPr="00A06A04">
        <w:rPr>
          <w:rFonts w:cstheme="minorHAnsi"/>
          <w:sz w:val="32"/>
          <w:szCs w:val="32"/>
        </w:rPr>
        <w:t xml:space="preserve"> (</w:t>
      </w:r>
      <w:r w:rsidRPr="00A06A04">
        <w:rPr>
          <w:rFonts w:cstheme="minorHAnsi"/>
          <w:sz w:val="32"/>
          <w:szCs w:val="32"/>
          <w:lang w:val="en-US"/>
        </w:rPr>
        <w:t>CTPA</w:t>
      </w:r>
      <w:r w:rsidRPr="00A06A04">
        <w:rPr>
          <w:rFonts w:cstheme="minorHAnsi"/>
          <w:sz w:val="32"/>
          <w:szCs w:val="32"/>
        </w:rPr>
        <w:t xml:space="preserve">) είναι οι πλέον μελετημένες και τεκμηριωμένες μέθοδοι. </w:t>
      </w:r>
    </w:p>
    <w:p w:rsidR="00FE0BE1" w:rsidRPr="00A06A04" w:rsidRDefault="00FE0BE1" w:rsidP="009408A5">
      <w:pPr>
        <w:jc w:val="both"/>
        <w:rPr>
          <w:rFonts w:cstheme="minorHAnsi"/>
          <w:sz w:val="32"/>
          <w:szCs w:val="32"/>
        </w:rPr>
      </w:pPr>
      <w:r w:rsidRPr="00A06A04">
        <w:rPr>
          <w:rFonts w:cstheme="minorHAnsi"/>
          <w:sz w:val="32"/>
          <w:szCs w:val="32"/>
        </w:rPr>
        <w:tab/>
        <w:t xml:space="preserve">Οι ασθενείς στους οποίους το σπινθηρογράφημα αερισμού- αιμάτωσης </w:t>
      </w:r>
      <w:r w:rsidR="00701735" w:rsidRPr="00A06A04">
        <w:rPr>
          <w:rFonts w:cstheme="minorHAnsi"/>
          <w:sz w:val="32"/>
          <w:szCs w:val="32"/>
        </w:rPr>
        <w:t>είναι</w:t>
      </w:r>
      <w:r w:rsidRPr="00A06A04">
        <w:rPr>
          <w:rFonts w:cstheme="minorHAnsi"/>
          <w:sz w:val="32"/>
          <w:szCs w:val="32"/>
        </w:rPr>
        <w:t xml:space="preserve"> μη διαγνωστικό πρέπει να υποβληθούν σε </w:t>
      </w:r>
      <w:r w:rsidRPr="00A06A04">
        <w:rPr>
          <w:rFonts w:cstheme="minorHAnsi"/>
          <w:sz w:val="32"/>
          <w:szCs w:val="32"/>
          <w:lang w:val="en-US"/>
        </w:rPr>
        <w:t>CTPA</w:t>
      </w:r>
      <w:r w:rsidRPr="00A06A04">
        <w:rPr>
          <w:rFonts w:cstheme="minorHAnsi"/>
          <w:sz w:val="32"/>
          <w:szCs w:val="32"/>
        </w:rPr>
        <w:t xml:space="preserve">. Οι ασθενείς με μη διαγνωστική </w:t>
      </w:r>
      <w:r w:rsidRPr="00A06A04">
        <w:rPr>
          <w:rFonts w:cstheme="minorHAnsi"/>
          <w:sz w:val="32"/>
          <w:szCs w:val="32"/>
          <w:lang w:val="en-US"/>
        </w:rPr>
        <w:t>CTPA</w:t>
      </w:r>
      <w:r w:rsidRPr="00A06A04">
        <w:rPr>
          <w:rFonts w:cstheme="minorHAnsi"/>
          <w:sz w:val="32"/>
          <w:szCs w:val="32"/>
        </w:rPr>
        <w:t xml:space="preserve">, καθώς και αυτοί με μη υψηλή </w:t>
      </w:r>
      <w:r w:rsidRPr="00A06A04">
        <w:rPr>
          <w:rFonts w:cstheme="minorHAnsi"/>
          <w:sz w:val="32"/>
          <w:szCs w:val="32"/>
          <w:lang w:val="en-US"/>
        </w:rPr>
        <w:t>pretestprobability</w:t>
      </w:r>
      <w:r w:rsidRPr="00A06A04">
        <w:rPr>
          <w:rFonts w:cstheme="minorHAnsi"/>
          <w:sz w:val="32"/>
          <w:szCs w:val="32"/>
        </w:rPr>
        <w:t xml:space="preserve"> και μη </w:t>
      </w:r>
      <w:r w:rsidR="00A82C15" w:rsidRPr="00A06A04">
        <w:rPr>
          <w:rFonts w:cstheme="minorHAnsi"/>
          <w:sz w:val="32"/>
          <w:szCs w:val="32"/>
        </w:rPr>
        <w:t>διαγνωστικό</w:t>
      </w:r>
      <w:r w:rsidRPr="00A06A04">
        <w:rPr>
          <w:rFonts w:cstheme="minorHAnsi"/>
          <w:sz w:val="32"/>
          <w:szCs w:val="32"/>
        </w:rPr>
        <w:t xml:space="preserve"> σπινθηρογράφημα αερισμού- αιμάτωσης, πρέπει να υποβληθούν σε υπέρηχο εγγύς κάτω άκρου. Εάν ο υπέρηχος αποβεί φυσιολογικός, η διάγνωση της </w:t>
      </w:r>
      <w:r w:rsidR="00436AD1">
        <w:rPr>
          <w:rFonts w:cstheme="minorHAnsi"/>
          <w:sz w:val="32"/>
          <w:szCs w:val="32"/>
        </w:rPr>
        <w:t>ΠΕ</w:t>
      </w:r>
      <w:r w:rsidRPr="00A06A04">
        <w:rPr>
          <w:rFonts w:cstheme="minorHAnsi"/>
          <w:sz w:val="32"/>
          <w:szCs w:val="32"/>
        </w:rPr>
        <w:t xml:space="preserve"> αποκλείεται.</w:t>
      </w:r>
    </w:p>
    <w:p w:rsidR="00A82C15" w:rsidRPr="00A06A04" w:rsidRDefault="00FE0BE1" w:rsidP="009408A5">
      <w:pPr>
        <w:jc w:val="both"/>
        <w:rPr>
          <w:rFonts w:cstheme="minorHAnsi"/>
          <w:sz w:val="32"/>
          <w:szCs w:val="32"/>
        </w:rPr>
      </w:pPr>
      <w:r w:rsidRPr="00A06A04">
        <w:rPr>
          <w:rFonts w:cstheme="minorHAnsi"/>
          <w:sz w:val="32"/>
          <w:szCs w:val="32"/>
        </w:rPr>
        <w:tab/>
        <w:t xml:space="preserve">Άλλες απεικονιστικές μέθοδοι έχουν επίσης μελετηθεί, αλλά μόνο η </w:t>
      </w:r>
      <w:proofErr w:type="spellStart"/>
      <w:r w:rsidRPr="00A06A04">
        <w:rPr>
          <w:rFonts w:cstheme="minorHAnsi"/>
          <w:sz w:val="32"/>
          <w:szCs w:val="32"/>
        </w:rPr>
        <w:t>υπερηχοκαρδιογραφία</w:t>
      </w:r>
      <w:proofErr w:type="spellEnd"/>
      <w:r w:rsidRPr="00A06A04">
        <w:rPr>
          <w:rFonts w:cstheme="minorHAnsi"/>
          <w:sz w:val="32"/>
          <w:szCs w:val="32"/>
        </w:rPr>
        <w:t xml:space="preserve"> μπορεί να χρησιμοποιηθεί ως εναλλακτική </w:t>
      </w:r>
      <w:r w:rsidR="00D26EA8" w:rsidRPr="00A06A04">
        <w:rPr>
          <w:rFonts w:cstheme="minorHAnsi"/>
          <w:sz w:val="32"/>
          <w:szCs w:val="32"/>
        </w:rPr>
        <w:t xml:space="preserve">σε ασθενείς με πιθανολογούμενη </w:t>
      </w:r>
      <w:r w:rsidR="00436AD1">
        <w:rPr>
          <w:rFonts w:cstheme="minorHAnsi"/>
          <w:sz w:val="32"/>
          <w:szCs w:val="32"/>
        </w:rPr>
        <w:t>ΠΕ</w:t>
      </w:r>
      <w:r w:rsidR="00D26EA8" w:rsidRPr="00A06A04">
        <w:rPr>
          <w:rFonts w:cstheme="minorHAnsi"/>
          <w:sz w:val="32"/>
          <w:szCs w:val="32"/>
        </w:rPr>
        <w:t xml:space="preserve">. Η διάγνωση μπορεί να τεθεί σε ασθενείς με επιβεβαιωμένη εγγύς εν τω </w:t>
      </w:r>
      <w:proofErr w:type="spellStart"/>
      <w:r w:rsidR="00D26EA8" w:rsidRPr="00A06A04">
        <w:rPr>
          <w:rFonts w:cstheme="minorHAnsi"/>
          <w:sz w:val="32"/>
          <w:szCs w:val="32"/>
        </w:rPr>
        <w:t>βάθειφλεβοθρόμβωση</w:t>
      </w:r>
      <w:proofErr w:type="spellEnd"/>
      <w:r w:rsidR="00D26EA8" w:rsidRPr="00A06A04">
        <w:rPr>
          <w:rFonts w:cstheme="minorHAnsi"/>
          <w:sz w:val="32"/>
          <w:szCs w:val="32"/>
        </w:rPr>
        <w:t xml:space="preserve"> και σημεία- συμπτώματα </w:t>
      </w:r>
      <w:r w:rsidR="00436AD1">
        <w:rPr>
          <w:rFonts w:cstheme="minorHAnsi"/>
          <w:sz w:val="32"/>
          <w:szCs w:val="32"/>
        </w:rPr>
        <w:t>ΠΕ</w:t>
      </w:r>
      <w:r w:rsidR="00D26EA8" w:rsidRPr="00A06A04">
        <w:rPr>
          <w:rFonts w:cstheme="minorHAnsi"/>
          <w:sz w:val="32"/>
          <w:szCs w:val="32"/>
        </w:rPr>
        <w:t xml:space="preserve">. Ωστόσο, ένας μεμονωμένος φυσιολογικός υπέρηχος κάτω άκρων δεν αποκλείει την διάγνωση. </w:t>
      </w:r>
    </w:p>
    <w:p w:rsidR="00A82C15" w:rsidRPr="00A06A04" w:rsidRDefault="00A82C15">
      <w:pPr>
        <w:rPr>
          <w:rFonts w:cstheme="minorHAnsi"/>
          <w:sz w:val="32"/>
          <w:szCs w:val="32"/>
        </w:rPr>
      </w:pPr>
      <w:r w:rsidRPr="00A06A04">
        <w:rPr>
          <w:rFonts w:cstheme="minorHAnsi"/>
          <w:sz w:val="32"/>
          <w:szCs w:val="32"/>
        </w:rPr>
        <w:br w:type="page"/>
      </w:r>
    </w:p>
    <w:p w:rsidR="00C425ED" w:rsidRPr="00A06A04" w:rsidRDefault="00EC4CD5" w:rsidP="009408A5">
      <w:pPr>
        <w:jc w:val="both"/>
        <w:rPr>
          <w:rFonts w:cstheme="minorHAnsi"/>
          <w:sz w:val="32"/>
          <w:szCs w:val="32"/>
        </w:rPr>
      </w:pPr>
      <w:r w:rsidRPr="00A06A04">
        <w:rPr>
          <w:rFonts w:cstheme="minorHAnsi"/>
          <w:sz w:val="32"/>
          <w:szCs w:val="32"/>
        </w:rPr>
        <w:tab/>
      </w:r>
    </w:p>
    <w:p w:rsidR="00C23ADE" w:rsidRPr="00A06A04" w:rsidRDefault="00C23ADE" w:rsidP="009408A5">
      <w:pPr>
        <w:jc w:val="both"/>
        <w:rPr>
          <w:rFonts w:cstheme="minorHAnsi"/>
          <w:b/>
          <w:bCs/>
          <w:sz w:val="32"/>
          <w:szCs w:val="32"/>
        </w:rPr>
      </w:pPr>
      <w:r w:rsidRPr="00A06A04">
        <w:rPr>
          <w:rFonts w:cstheme="minorHAnsi"/>
          <w:b/>
          <w:bCs/>
          <w:sz w:val="32"/>
          <w:szCs w:val="32"/>
        </w:rPr>
        <w:t xml:space="preserve">Θεραπεία </w:t>
      </w:r>
    </w:p>
    <w:p w:rsidR="00C23ADE" w:rsidRPr="00A06A04" w:rsidRDefault="00C23ADE" w:rsidP="009408A5">
      <w:pPr>
        <w:jc w:val="both"/>
        <w:rPr>
          <w:rFonts w:cstheme="minorHAnsi"/>
          <w:sz w:val="32"/>
          <w:szCs w:val="32"/>
        </w:rPr>
      </w:pPr>
      <w:r w:rsidRPr="00A06A04">
        <w:rPr>
          <w:rFonts w:cstheme="minorHAnsi"/>
          <w:sz w:val="32"/>
          <w:szCs w:val="32"/>
        </w:rPr>
        <w:t xml:space="preserve">Η θεραπεία της </w:t>
      </w:r>
      <w:r w:rsidR="007460B1">
        <w:rPr>
          <w:rFonts w:cstheme="minorHAnsi"/>
          <w:sz w:val="32"/>
          <w:szCs w:val="32"/>
        </w:rPr>
        <w:t>ΦΘΕ</w:t>
      </w:r>
      <w:r w:rsidRPr="00A06A04">
        <w:rPr>
          <w:rFonts w:cstheme="minorHAnsi"/>
          <w:sz w:val="32"/>
          <w:szCs w:val="32"/>
        </w:rPr>
        <w:t xml:space="preserve"> στοχεύει να αποτρέψει την επέκταση και τ</w:t>
      </w:r>
      <w:r w:rsidR="00A82C15" w:rsidRPr="00A06A04">
        <w:rPr>
          <w:rFonts w:cstheme="minorHAnsi"/>
          <w:sz w:val="32"/>
          <w:szCs w:val="32"/>
        </w:rPr>
        <w:t xml:space="preserve">ον εμβολισμό από τον </w:t>
      </w:r>
      <w:r w:rsidRPr="00A06A04">
        <w:rPr>
          <w:rFonts w:cstheme="minorHAnsi"/>
          <w:sz w:val="32"/>
          <w:szCs w:val="32"/>
        </w:rPr>
        <w:t xml:space="preserve">θρόμβο, την </w:t>
      </w:r>
      <w:proofErr w:type="spellStart"/>
      <w:r w:rsidRPr="00A06A04">
        <w:rPr>
          <w:rFonts w:cstheme="minorHAnsi"/>
          <w:sz w:val="32"/>
          <w:szCs w:val="32"/>
        </w:rPr>
        <w:t>καρδιοαναπνευστική</w:t>
      </w:r>
      <w:proofErr w:type="spellEnd"/>
      <w:r w:rsidRPr="00A06A04">
        <w:rPr>
          <w:rFonts w:cstheme="minorHAnsi"/>
          <w:sz w:val="32"/>
          <w:szCs w:val="32"/>
        </w:rPr>
        <w:t xml:space="preserve"> καταπληξία, τον θάνατο, την υποτροπή της νόσου και τον κίνδυνο των μακροπρόθεσμων επιπλοκών. Τα </w:t>
      </w:r>
      <w:r w:rsidRPr="00A06A04">
        <w:rPr>
          <w:rFonts w:cstheme="minorHAnsi"/>
          <w:sz w:val="32"/>
          <w:szCs w:val="32"/>
          <w:lang w:val="en-US"/>
        </w:rPr>
        <w:t>DOACs</w:t>
      </w:r>
      <w:r w:rsidRPr="00A06A04">
        <w:rPr>
          <w:rFonts w:cstheme="minorHAnsi"/>
          <w:sz w:val="32"/>
          <w:szCs w:val="32"/>
        </w:rPr>
        <w:t xml:space="preserve">, συμπεριλαμβανομένων των αναστολέων του παράγοντα </w:t>
      </w:r>
      <w:proofErr w:type="spellStart"/>
      <w:r w:rsidRPr="00A06A04">
        <w:rPr>
          <w:rFonts w:cstheme="minorHAnsi"/>
          <w:sz w:val="32"/>
          <w:szCs w:val="32"/>
          <w:lang w:val="en-US"/>
        </w:rPr>
        <w:t>Xa</w:t>
      </w:r>
      <w:proofErr w:type="spellEnd"/>
      <w:r w:rsidRPr="00A06A04">
        <w:rPr>
          <w:rFonts w:cstheme="minorHAnsi"/>
          <w:sz w:val="32"/>
          <w:szCs w:val="32"/>
        </w:rPr>
        <w:t xml:space="preserve"> (</w:t>
      </w:r>
      <w:proofErr w:type="spellStart"/>
      <w:r w:rsidRPr="00A06A04">
        <w:rPr>
          <w:rFonts w:cstheme="minorHAnsi"/>
          <w:sz w:val="32"/>
          <w:szCs w:val="32"/>
          <w:lang w:val="en-US"/>
        </w:rPr>
        <w:t>rivaroxaban</w:t>
      </w:r>
      <w:proofErr w:type="spellEnd"/>
      <w:r w:rsidRPr="00A06A04">
        <w:rPr>
          <w:rFonts w:cstheme="minorHAnsi"/>
          <w:sz w:val="32"/>
          <w:szCs w:val="32"/>
        </w:rPr>
        <w:t xml:space="preserve">, </w:t>
      </w:r>
      <w:proofErr w:type="spellStart"/>
      <w:r w:rsidRPr="00A06A04">
        <w:rPr>
          <w:rFonts w:cstheme="minorHAnsi"/>
          <w:sz w:val="32"/>
          <w:szCs w:val="32"/>
          <w:lang w:val="en-US"/>
        </w:rPr>
        <w:t>apixaban</w:t>
      </w:r>
      <w:proofErr w:type="spellEnd"/>
      <w:r w:rsidRPr="00A06A04">
        <w:rPr>
          <w:rFonts w:cstheme="minorHAnsi"/>
          <w:sz w:val="32"/>
          <w:szCs w:val="32"/>
        </w:rPr>
        <w:t xml:space="preserve"> και </w:t>
      </w:r>
      <w:proofErr w:type="spellStart"/>
      <w:r w:rsidRPr="00A06A04">
        <w:rPr>
          <w:rFonts w:cstheme="minorHAnsi"/>
          <w:sz w:val="32"/>
          <w:szCs w:val="32"/>
          <w:lang w:val="en-US"/>
        </w:rPr>
        <w:t>edoxaban</w:t>
      </w:r>
      <w:proofErr w:type="spellEnd"/>
      <w:r w:rsidRPr="00A06A04">
        <w:rPr>
          <w:rFonts w:cstheme="minorHAnsi"/>
          <w:sz w:val="32"/>
          <w:szCs w:val="32"/>
        </w:rPr>
        <w:t xml:space="preserve">) και του αναστολέα της θρομβίνης </w:t>
      </w:r>
      <w:proofErr w:type="spellStart"/>
      <w:r w:rsidRPr="00A06A04">
        <w:rPr>
          <w:rFonts w:cstheme="minorHAnsi"/>
          <w:sz w:val="32"/>
          <w:szCs w:val="32"/>
          <w:lang w:val="en-US"/>
        </w:rPr>
        <w:t>dabigatran</w:t>
      </w:r>
      <w:proofErr w:type="spellEnd"/>
      <w:r w:rsidRPr="00A06A04">
        <w:rPr>
          <w:rFonts w:cstheme="minorHAnsi"/>
          <w:sz w:val="32"/>
          <w:szCs w:val="32"/>
        </w:rPr>
        <w:t xml:space="preserve">  συνιστούν μείζονα θεραπευτική εξέλιξη σε αυτόν τον τομέα.</w:t>
      </w:r>
    </w:p>
    <w:p w:rsidR="00C23ADE" w:rsidRPr="00A06A04" w:rsidRDefault="00C23ADE" w:rsidP="009408A5">
      <w:pPr>
        <w:jc w:val="both"/>
        <w:rPr>
          <w:rFonts w:cstheme="minorHAnsi"/>
          <w:b/>
          <w:bCs/>
          <w:sz w:val="32"/>
          <w:szCs w:val="32"/>
        </w:rPr>
      </w:pPr>
      <w:r w:rsidRPr="00A06A04">
        <w:rPr>
          <w:rFonts w:cstheme="minorHAnsi"/>
          <w:b/>
          <w:bCs/>
          <w:sz w:val="32"/>
          <w:szCs w:val="32"/>
        </w:rPr>
        <w:t xml:space="preserve">Αντιπηκτική Θεραπεία </w:t>
      </w:r>
    </w:p>
    <w:p w:rsidR="00C23ADE" w:rsidRPr="00A06A04" w:rsidRDefault="00C23ADE" w:rsidP="009408A5">
      <w:pPr>
        <w:jc w:val="both"/>
        <w:rPr>
          <w:rFonts w:cstheme="minorHAnsi"/>
          <w:sz w:val="32"/>
          <w:szCs w:val="32"/>
        </w:rPr>
      </w:pPr>
      <w:r w:rsidRPr="00A06A04">
        <w:rPr>
          <w:rFonts w:cstheme="minorHAnsi"/>
          <w:sz w:val="32"/>
          <w:szCs w:val="32"/>
        </w:rPr>
        <w:t xml:space="preserve">Η αντιπηκτική θεραπεία είναι η θεραπεία πρώτης γραμμής για τους περισσότερους ασθενείς με επιβεβαιωμένη φλεβική </w:t>
      </w:r>
      <w:proofErr w:type="spellStart"/>
      <w:r w:rsidRPr="00A06A04">
        <w:rPr>
          <w:rFonts w:cstheme="minorHAnsi"/>
          <w:sz w:val="32"/>
          <w:szCs w:val="32"/>
        </w:rPr>
        <w:t>θρομβοεμβολική</w:t>
      </w:r>
      <w:proofErr w:type="spellEnd"/>
      <w:r w:rsidRPr="00A06A04">
        <w:rPr>
          <w:rFonts w:cstheme="minorHAnsi"/>
          <w:sz w:val="32"/>
          <w:szCs w:val="32"/>
        </w:rPr>
        <w:t xml:space="preserve"> νόσο. Πριν την εισαγωγή των </w:t>
      </w:r>
      <w:r w:rsidRPr="00A06A04">
        <w:rPr>
          <w:rFonts w:cstheme="minorHAnsi"/>
          <w:sz w:val="32"/>
          <w:szCs w:val="32"/>
          <w:lang w:val="en-US"/>
        </w:rPr>
        <w:t>DOACs</w:t>
      </w:r>
      <w:r w:rsidRPr="00A06A04">
        <w:rPr>
          <w:rFonts w:cstheme="minorHAnsi"/>
          <w:sz w:val="32"/>
          <w:szCs w:val="32"/>
        </w:rPr>
        <w:t xml:space="preserve"> στην καθημερινή κλινική πράξη, ο ακρογωνιαίος λίθος της θεραπείας ήταν η αντιπηκτική αγωγή με ηπαρίνη, ακολουθούμενη με ανταγωνιστή της βιταμίνης </w:t>
      </w:r>
      <w:r w:rsidRPr="00A06A04">
        <w:rPr>
          <w:rFonts w:cstheme="minorHAnsi"/>
          <w:sz w:val="32"/>
          <w:szCs w:val="32"/>
          <w:lang w:val="en-US"/>
        </w:rPr>
        <w:t>K</w:t>
      </w:r>
      <w:r w:rsidRPr="00A06A04">
        <w:rPr>
          <w:rFonts w:cstheme="minorHAnsi"/>
          <w:sz w:val="32"/>
          <w:szCs w:val="32"/>
        </w:rPr>
        <w:t>, εξαιρουμένων των ασθενών με ενεργό καρκίνο. Η ηπαρίνη χαμηλού μοριακού βάρους (</w:t>
      </w:r>
      <w:r w:rsidRPr="00A06A04">
        <w:rPr>
          <w:rFonts w:cstheme="minorHAnsi"/>
          <w:sz w:val="32"/>
          <w:szCs w:val="32"/>
          <w:lang w:val="en-US"/>
        </w:rPr>
        <w:t>LMWH</w:t>
      </w:r>
      <w:r w:rsidRPr="00A06A04">
        <w:rPr>
          <w:rFonts w:cstheme="minorHAnsi"/>
          <w:sz w:val="32"/>
          <w:szCs w:val="32"/>
        </w:rPr>
        <w:t xml:space="preserve">) </w:t>
      </w:r>
      <w:r w:rsidR="00736B16" w:rsidRPr="00A06A04">
        <w:rPr>
          <w:rFonts w:cstheme="minorHAnsi"/>
          <w:sz w:val="32"/>
          <w:szCs w:val="32"/>
        </w:rPr>
        <w:t xml:space="preserve">σχετίζεται με μειωμένο κίνδυνο υποτροπής της νόσου και μείζονος αιμορραγίας σε σύγκριση με την μη </w:t>
      </w:r>
      <w:proofErr w:type="spellStart"/>
      <w:r w:rsidR="00736B16" w:rsidRPr="00A06A04">
        <w:rPr>
          <w:rFonts w:cstheme="minorHAnsi"/>
          <w:sz w:val="32"/>
          <w:szCs w:val="32"/>
        </w:rPr>
        <w:t>κλασματοποιημένη</w:t>
      </w:r>
      <w:proofErr w:type="spellEnd"/>
      <w:r w:rsidR="00736B16" w:rsidRPr="00A06A04">
        <w:rPr>
          <w:rFonts w:cstheme="minorHAnsi"/>
          <w:sz w:val="32"/>
          <w:szCs w:val="32"/>
        </w:rPr>
        <w:t xml:space="preserve"> ηπαρίνη και συνίσταται σε όλους τους ασθενείς με υπολογιζόμενο </w:t>
      </w:r>
      <w:r w:rsidR="00736B16" w:rsidRPr="00A06A04">
        <w:rPr>
          <w:rFonts w:cstheme="minorHAnsi"/>
          <w:sz w:val="32"/>
          <w:szCs w:val="32"/>
          <w:lang w:val="en-US"/>
        </w:rPr>
        <w:t>GFR</w:t>
      </w:r>
      <w:r w:rsidR="00736B16" w:rsidRPr="00A06A04">
        <w:rPr>
          <w:rFonts w:cstheme="minorHAnsi"/>
          <w:sz w:val="32"/>
          <w:szCs w:val="32"/>
        </w:rPr>
        <w:t xml:space="preserve"> (</w:t>
      </w:r>
      <w:r w:rsidR="00736B16" w:rsidRPr="00A06A04">
        <w:rPr>
          <w:rFonts w:cstheme="minorHAnsi"/>
          <w:sz w:val="32"/>
          <w:szCs w:val="32"/>
          <w:lang w:val="en-US"/>
        </w:rPr>
        <w:t>GlomerularFiltrationRate</w:t>
      </w:r>
      <w:r w:rsidR="00736B16" w:rsidRPr="00A06A04">
        <w:rPr>
          <w:rFonts w:cstheme="minorHAnsi"/>
          <w:sz w:val="32"/>
          <w:szCs w:val="32"/>
        </w:rPr>
        <w:t>) από 30</w:t>
      </w:r>
      <w:r w:rsidR="00736B16" w:rsidRPr="00A06A04">
        <w:rPr>
          <w:rFonts w:cstheme="minorHAnsi"/>
          <w:sz w:val="32"/>
          <w:szCs w:val="32"/>
          <w:lang w:val="en-US"/>
        </w:rPr>
        <w:t>mL</w:t>
      </w:r>
      <w:r w:rsidR="00736B16" w:rsidRPr="00A06A04">
        <w:rPr>
          <w:rFonts w:cstheme="minorHAnsi"/>
          <w:sz w:val="32"/>
          <w:szCs w:val="32"/>
        </w:rPr>
        <w:t>/</w:t>
      </w:r>
      <w:r w:rsidR="00736B16" w:rsidRPr="00A06A04">
        <w:rPr>
          <w:rFonts w:cstheme="minorHAnsi"/>
          <w:sz w:val="32"/>
          <w:szCs w:val="32"/>
          <w:lang w:val="en-US"/>
        </w:rPr>
        <w:t>min</w:t>
      </w:r>
      <w:r w:rsidR="00736B16" w:rsidRPr="00A06A04">
        <w:rPr>
          <w:rFonts w:cstheme="minorHAnsi"/>
          <w:sz w:val="32"/>
          <w:szCs w:val="32"/>
        </w:rPr>
        <w:t xml:space="preserve"> και άνω. </w:t>
      </w:r>
    </w:p>
    <w:p w:rsidR="00A94F0D" w:rsidRPr="00A06A04" w:rsidRDefault="00736B16" w:rsidP="009408A5">
      <w:pPr>
        <w:jc w:val="both"/>
        <w:rPr>
          <w:rFonts w:cstheme="minorHAnsi"/>
          <w:sz w:val="32"/>
          <w:szCs w:val="32"/>
        </w:rPr>
      </w:pPr>
      <w:r w:rsidRPr="00A06A04">
        <w:rPr>
          <w:rFonts w:cstheme="minorHAnsi"/>
          <w:sz w:val="32"/>
          <w:szCs w:val="32"/>
        </w:rPr>
        <w:tab/>
        <w:t xml:space="preserve">Η θεραπεία με </w:t>
      </w:r>
      <w:proofErr w:type="spellStart"/>
      <w:r w:rsidRPr="00A06A04">
        <w:rPr>
          <w:rFonts w:cstheme="minorHAnsi"/>
          <w:sz w:val="32"/>
          <w:szCs w:val="32"/>
          <w:lang w:val="en-US"/>
        </w:rPr>
        <w:t>rivaroxaban</w:t>
      </w:r>
      <w:proofErr w:type="spellEnd"/>
      <w:r w:rsidRPr="00A06A04">
        <w:rPr>
          <w:rFonts w:cstheme="minorHAnsi"/>
          <w:sz w:val="32"/>
          <w:szCs w:val="32"/>
        </w:rPr>
        <w:t xml:space="preserve">, </w:t>
      </w:r>
      <w:proofErr w:type="spellStart"/>
      <w:r w:rsidRPr="00A06A04">
        <w:rPr>
          <w:rFonts w:cstheme="minorHAnsi"/>
          <w:sz w:val="32"/>
          <w:szCs w:val="32"/>
          <w:lang w:val="en-US"/>
        </w:rPr>
        <w:t>apixaban</w:t>
      </w:r>
      <w:proofErr w:type="spellEnd"/>
      <w:r w:rsidRPr="00A06A04">
        <w:rPr>
          <w:rFonts w:cstheme="minorHAnsi"/>
          <w:sz w:val="32"/>
          <w:szCs w:val="32"/>
        </w:rPr>
        <w:t xml:space="preserve">, </w:t>
      </w:r>
      <w:proofErr w:type="spellStart"/>
      <w:r w:rsidRPr="00A06A04">
        <w:rPr>
          <w:rFonts w:cstheme="minorHAnsi"/>
          <w:sz w:val="32"/>
          <w:szCs w:val="32"/>
          <w:lang w:val="en-US"/>
        </w:rPr>
        <w:t>dabigatran</w:t>
      </w:r>
      <w:proofErr w:type="spellEnd"/>
      <w:r w:rsidRPr="00A06A04">
        <w:rPr>
          <w:rFonts w:cstheme="minorHAnsi"/>
          <w:sz w:val="32"/>
          <w:szCs w:val="32"/>
        </w:rPr>
        <w:t xml:space="preserve"> ή </w:t>
      </w:r>
      <w:proofErr w:type="spellStart"/>
      <w:r w:rsidRPr="00A06A04">
        <w:rPr>
          <w:rFonts w:cstheme="minorHAnsi"/>
          <w:sz w:val="32"/>
          <w:szCs w:val="32"/>
          <w:lang w:val="en-US"/>
        </w:rPr>
        <w:t>edoxaban</w:t>
      </w:r>
      <w:proofErr w:type="spellEnd"/>
      <w:r w:rsidRPr="00A06A04">
        <w:rPr>
          <w:rFonts w:cstheme="minorHAnsi"/>
          <w:sz w:val="32"/>
          <w:szCs w:val="32"/>
        </w:rPr>
        <w:t xml:space="preserve"> είναι εξίσου αποτελεσματική στην μείωση του κινδύνου υποτροπής </w:t>
      </w:r>
      <w:r w:rsidR="00292669" w:rsidRPr="00A06A04">
        <w:rPr>
          <w:rFonts w:cstheme="minorHAnsi"/>
          <w:sz w:val="32"/>
          <w:szCs w:val="32"/>
        </w:rPr>
        <w:t xml:space="preserve">της </w:t>
      </w:r>
      <w:r w:rsidRPr="00A06A04">
        <w:rPr>
          <w:rFonts w:cstheme="minorHAnsi"/>
          <w:sz w:val="32"/>
          <w:szCs w:val="32"/>
        </w:rPr>
        <w:t xml:space="preserve">εν τω </w:t>
      </w:r>
      <w:proofErr w:type="spellStart"/>
      <w:r w:rsidRPr="00A06A04">
        <w:rPr>
          <w:rFonts w:cstheme="minorHAnsi"/>
          <w:sz w:val="32"/>
          <w:szCs w:val="32"/>
        </w:rPr>
        <w:t>βάθειφλεβοθρόμβωσης</w:t>
      </w:r>
      <w:proofErr w:type="spellEnd"/>
      <w:r w:rsidRPr="00A06A04">
        <w:rPr>
          <w:rFonts w:cstheme="minorHAnsi"/>
          <w:sz w:val="32"/>
          <w:szCs w:val="32"/>
        </w:rPr>
        <w:t xml:space="preserve"> σε σύγκριση με τον παραδοσιακό συνδυασμό ηπαρίνης και ανταγωνιστή της βιταμίνης </w:t>
      </w:r>
      <w:r w:rsidRPr="00A06A04">
        <w:rPr>
          <w:rFonts w:cstheme="minorHAnsi"/>
          <w:sz w:val="32"/>
          <w:szCs w:val="32"/>
          <w:lang w:val="en-US"/>
        </w:rPr>
        <w:t>K</w:t>
      </w:r>
      <w:r w:rsidRPr="00A06A04">
        <w:rPr>
          <w:rFonts w:cstheme="minorHAnsi"/>
          <w:sz w:val="32"/>
          <w:szCs w:val="32"/>
        </w:rPr>
        <w:t xml:space="preserve">, ενώ συνοδεύεται με χαμηλότερο κίνδυνο μείζονος αιμορραγίας. Επομένως, τα </w:t>
      </w:r>
      <w:r w:rsidRPr="00A06A04">
        <w:rPr>
          <w:rFonts w:cstheme="minorHAnsi"/>
          <w:sz w:val="32"/>
          <w:szCs w:val="32"/>
          <w:lang w:val="en-US"/>
        </w:rPr>
        <w:t>DOACs</w:t>
      </w:r>
      <w:r w:rsidRPr="00A06A04">
        <w:rPr>
          <w:rFonts w:cstheme="minorHAnsi"/>
          <w:sz w:val="32"/>
          <w:szCs w:val="32"/>
        </w:rPr>
        <w:t xml:space="preserve"> είναι η θεραπεία εκλογής όσον αφορά την πλειοψηφία των ασθενών. Καθώς δεν υπάρχουν δεδομένα απ’ ευθείας σύγκρισης ανάμεσα στα </w:t>
      </w:r>
      <w:r w:rsidRPr="00A06A04">
        <w:rPr>
          <w:rFonts w:cstheme="minorHAnsi"/>
          <w:sz w:val="32"/>
          <w:szCs w:val="32"/>
          <w:lang w:val="en-US"/>
        </w:rPr>
        <w:t>DOACs</w:t>
      </w:r>
      <w:r w:rsidRPr="00A06A04">
        <w:rPr>
          <w:rFonts w:cstheme="minorHAnsi"/>
          <w:sz w:val="32"/>
          <w:szCs w:val="32"/>
        </w:rPr>
        <w:t xml:space="preserve">, η επιλογή δραστικής ουσίας θα καθοδηγηθεί από τις φαρμακολογικές </w:t>
      </w:r>
      <w:r w:rsidR="00744708" w:rsidRPr="00A06A04">
        <w:rPr>
          <w:rFonts w:cstheme="minorHAnsi"/>
          <w:sz w:val="32"/>
          <w:szCs w:val="32"/>
        </w:rPr>
        <w:t xml:space="preserve">τους </w:t>
      </w:r>
      <w:r w:rsidRPr="00A06A04">
        <w:rPr>
          <w:rFonts w:cstheme="minorHAnsi"/>
          <w:sz w:val="32"/>
          <w:szCs w:val="32"/>
        </w:rPr>
        <w:t xml:space="preserve">ιδιότητες και τις προτιμήσεις του ασθενή. </w:t>
      </w:r>
    </w:p>
    <w:p w:rsidR="00736B16" w:rsidRPr="00A06A04" w:rsidRDefault="00A94F0D" w:rsidP="009408A5">
      <w:pPr>
        <w:jc w:val="both"/>
        <w:rPr>
          <w:rFonts w:cstheme="minorHAnsi"/>
          <w:sz w:val="32"/>
          <w:szCs w:val="32"/>
        </w:rPr>
      </w:pPr>
      <w:r w:rsidRPr="00A06A04">
        <w:rPr>
          <w:rFonts w:cstheme="minorHAnsi"/>
          <w:sz w:val="32"/>
          <w:szCs w:val="32"/>
        </w:rPr>
        <w:tab/>
        <w:t xml:space="preserve">Σε ασθενείς με φλεβική </w:t>
      </w:r>
      <w:proofErr w:type="spellStart"/>
      <w:r w:rsidRPr="00A06A04">
        <w:rPr>
          <w:rFonts w:cstheme="minorHAnsi"/>
          <w:sz w:val="32"/>
          <w:szCs w:val="32"/>
        </w:rPr>
        <w:t>θρομβοεμβολική</w:t>
      </w:r>
      <w:proofErr w:type="spellEnd"/>
      <w:r w:rsidRPr="00A06A04">
        <w:rPr>
          <w:rFonts w:cstheme="minorHAnsi"/>
          <w:sz w:val="32"/>
          <w:szCs w:val="32"/>
        </w:rPr>
        <w:t xml:space="preserve"> νόσο και </w:t>
      </w:r>
      <w:r w:rsidRPr="00660599">
        <w:rPr>
          <w:rFonts w:cstheme="minorHAnsi"/>
          <w:b/>
          <w:bCs/>
          <w:sz w:val="32"/>
          <w:szCs w:val="32"/>
        </w:rPr>
        <w:t>καρκίνο,</w:t>
      </w:r>
      <w:r w:rsidRPr="00A06A04">
        <w:rPr>
          <w:rFonts w:cstheme="minorHAnsi"/>
          <w:sz w:val="32"/>
          <w:szCs w:val="32"/>
        </w:rPr>
        <w:t xml:space="preserve"> η </w:t>
      </w:r>
      <w:r w:rsidR="00660599">
        <w:rPr>
          <w:rFonts w:cstheme="minorHAnsi"/>
          <w:sz w:val="32"/>
          <w:szCs w:val="32"/>
        </w:rPr>
        <w:t>ΗΧΜΒ</w:t>
      </w:r>
      <w:r w:rsidRPr="00A06A04">
        <w:rPr>
          <w:rFonts w:cstheme="minorHAnsi"/>
          <w:sz w:val="32"/>
          <w:szCs w:val="32"/>
        </w:rPr>
        <w:t xml:space="preserve"> προτιμάται από τον ανταγωνιστή της βιταμίνης Κ, λόγω της ανώτερης αποτελεσματικότητας και του συγκρίσιμου προφίλ ασφαλείας. Σε μια </w:t>
      </w:r>
      <w:proofErr w:type="spellStart"/>
      <w:r w:rsidRPr="00A06A04">
        <w:rPr>
          <w:rFonts w:cstheme="minorHAnsi"/>
          <w:sz w:val="32"/>
          <w:szCs w:val="32"/>
        </w:rPr>
        <w:t>μετα</w:t>
      </w:r>
      <w:proofErr w:type="spellEnd"/>
      <w:r w:rsidRPr="00A06A04">
        <w:rPr>
          <w:rFonts w:cstheme="minorHAnsi"/>
          <w:sz w:val="32"/>
          <w:szCs w:val="32"/>
        </w:rPr>
        <w:t xml:space="preserve">-ανάλυση μελετών που συνέκριναν </w:t>
      </w:r>
      <w:proofErr w:type="spellStart"/>
      <w:r w:rsidRPr="00A06A04">
        <w:rPr>
          <w:rFonts w:cstheme="minorHAnsi"/>
          <w:sz w:val="32"/>
          <w:szCs w:val="32"/>
          <w:lang w:val="en-US"/>
        </w:rPr>
        <w:t>edoxaban</w:t>
      </w:r>
      <w:proofErr w:type="spellEnd"/>
      <w:r w:rsidRPr="00A06A04">
        <w:rPr>
          <w:rFonts w:cstheme="minorHAnsi"/>
          <w:sz w:val="32"/>
          <w:szCs w:val="32"/>
        </w:rPr>
        <w:t xml:space="preserve">, </w:t>
      </w:r>
      <w:r w:rsidRPr="00A06A04">
        <w:rPr>
          <w:rFonts w:cstheme="minorHAnsi"/>
          <w:sz w:val="32"/>
          <w:szCs w:val="32"/>
          <w:lang w:val="en-US"/>
        </w:rPr>
        <w:t>rivaroxaban</w:t>
      </w:r>
      <w:r w:rsidRPr="00A06A04">
        <w:rPr>
          <w:rFonts w:cstheme="minorHAnsi"/>
          <w:sz w:val="32"/>
          <w:szCs w:val="32"/>
        </w:rPr>
        <w:t xml:space="preserve"> και </w:t>
      </w:r>
      <w:r w:rsidRPr="00A06A04">
        <w:rPr>
          <w:rFonts w:cstheme="minorHAnsi"/>
          <w:sz w:val="32"/>
          <w:szCs w:val="32"/>
          <w:lang w:val="en-US"/>
        </w:rPr>
        <w:t>apixaban</w:t>
      </w:r>
      <w:r w:rsidRPr="00A06A04">
        <w:rPr>
          <w:rFonts w:cstheme="minorHAnsi"/>
          <w:sz w:val="32"/>
          <w:szCs w:val="32"/>
        </w:rPr>
        <w:t xml:space="preserve"> με </w:t>
      </w:r>
      <w:proofErr w:type="spellStart"/>
      <w:r w:rsidRPr="00A06A04">
        <w:rPr>
          <w:rFonts w:cstheme="minorHAnsi"/>
          <w:sz w:val="32"/>
          <w:szCs w:val="32"/>
        </w:rPr>
        <w:t>δελταπαρίνη</w:t>
      </w:r>
      <w:proofErr w:type="spellEnd"/>
      <w:r w:rsidRPr="00A06A04">
        <w:rPr>
          <w:rFonts w:cstheme="minorHAnsi"/>
          <w:sz w:val="32"/>
          <w:szCs w:val="32"/>
        </w:rPr>
        <w:t xml:space="preserve"> για την θεραπεία της </w:t>
      </w:r>
      <w:r w:rsidR="007460B1">
        <w:rPr>
          <w:rFonts w:cstheme="minorHAnsi"/>
          <w:sz w:val="32"/>
          <w:szCs w:val="32"/>
        </w:rPr>
        <w:t>ΦΘΕ</w:t>
      </w:r>
      <w:r w:rsidRPr="00A06A04">
        <w:rPr>
          <w:rFonts w:cstheme="minorHAnsi"/>
          <w:sz w:val="32"/>
          <w:szCs w:val="32"/>
        </w:rPr>
        <w:t xml:space="preserve"> σε ασθενείς με καρκίνο, τα </w:t>
      </w:r>
      <w:r w:rsidRPr="00A06A04">
        <w:rPr>
          <w:rFonts w:cstheme="minorHAnsi"/>
          <w:sz w:val="32"/>
          <w:szCs w:val="32"/>
          <w:lang w:val="en-US"/>
        </w:rPr>
        <w:t>DOACs</w:t>
      </w:r>
      <w:r w:rsidRPr="00A06A04">
        <w:rPr>
          <w:rFonts w:cstheme="minorHAnsi"/>
          <w:sz w:val="32"/>
          <w:szCs w:val="32"/>
        </w:rPr>
        <w:t xml:space="preserve"> φάνηκαν να σχετίζονται με 32% μειωμένο κίνδυνο για υποτροπή και 36% αυξημένο κίνδυνο μείζονος αιμορραγίας. Αν και τα δεδομένα φαίνεται να υποστηρίζουν τις </w:t>
      </w:r>
      <w:proofErr w:type="spellStart"/>
      <w:r w:rsidRPr="00A06A04">
        <w:rPr>
          <w:rFonts w:cstheme="minorHAnsi"/>
          <w:sz w:val="32"/>
          <w:szCs w:val="32"/>
          <w:lang w:val="en-US"/>
        </w:rPr>
        <w:t>edoxaban</w:t>
      </w:r>
      <w:proofErr w:type="spellEnd"/>
      <w:r w:rsidRPr="00A06A04">
        <w:rPr>
          <w:rFonts w:cstheme="minorHAnsi"/>
          <w:sz w:val="32"/>
          <w:szCs w:val="32"/>
        </w:rPr>
        <w:t xml:space="preserve">, </w:t>
      </w:r>
      <w:r w:rsidRPr="00A06A04">
        <w:rPr>
          <w:rFonts w:cstheme="minorHAnsi"/>
          <w:sz w:val="32"/>
          <w:szCs w:val="32"/>
          <w:lang w:val="en-US"/>
        </w:rPr>
        <w:t>rivaroxaban</w:t>
      </w:r>
      <w:r w:rsidRPr="00A06A04">
        <w:rPr>
          <w:rFonts w:cstheme="minorHAnsi"/>
          <w:sz w:val="32"/>
          <w:szCs w:val="32"/>
        </w:rPr>
        <w:t xml:space="preserve"> και </w:t>
      </w:r>
      <w:r w:rsidRPr="00A06A04">
        <w:rPr>
          <w:rFonts w:cstheme="minorHAnsi"/>
          <w:sz w:val="32"/>
          <w:szCs w:val="32"/>
          <w:lang w:val="en-US"/>
        </w:rPr>
        <w:t>apixaban</w:t>
      </w:r>
      <w:r w:rsidRPr="00A06A04">
        <w:rPr>
          <w:rFonts w:cstheme="minorHAnsi"/>
          <w:sz w:val="32"/>
          <w:szCs w:val="32"/>
        </w:rPr>
        <w:t xml:space="preserve"> ως αποτελεσματικές και ασφαλείς εναλλακτικές των </w:t>
      </w:r>
      <w:r w:rsidRPr="00A06A04">
        <w:rPr>
          <w:rFonts w:cstheme="minorHAnsi"/>
          <w:sz w:val="32"/>
          <w:szCs w:val="32"/>
          <w:lang w:val="en-US"/>
        </w:rPr>
        <w:t>LMWH</w:t>
      </w:r>
      <w:r w:rsidRPr="00A06A04">
        <w:rPr>
          <w:rFonts w:cstheme="minorHAnsi"/>
          <w:sz w:val="32"/>
          <w:szCs w:val="32"/>
        </w:rPr>
        <w:t xml:space="preserve"> στους περισσότερους καρκινοπαθείς, η θεραπευτική απόφαση πρέπει να εξατομικευθεί ανάλογα με τον τύπο του καρκίνου, επιπρόσθετους παράγοντες αιμορραγικού κινδύνου, την λοιπή φαρμακευτική αγωγή και τις προτιμήσεις του ασθενή. Για παράδειγμα, τόσο η </w:t>
      </w:r>
      <w:proofErr w:type="spellStart"/>
      <w:r w:rsidRPr="00A06A04">
        <w:rPr>
          <w:rFonts w:cstheme="minorHAnsi"/>
          <w:sz w:val="32"/>
          <w:szCs w:val="32"/>
          <w:lang w:val="en-US"/>
        </w:rPr>
        <w:t>edoxaban</w:t>
      </w:r>
      <w:proofErr w:type="spellEnd"/>
      <w:r w:rsidRPr="00A06A04">
        <w:rPr>
          <w:rFonts w:cstheme="minorHAnsi"/>
          <w:sz w:val="32"/>
          <w:szCs w:val="32"/>
        </w:rPr>
        <w:t xml:space="preserve"> όσο και η </w:t>
      </w:r>
      <w:proofErr w:type="spellStart"/>
      <w:r w:rsidRPr="00A06A04">
        <w:rPr>
          <w:rFonts w:cstheme="minorHAnsi"/>
          <w:sz w:val="32"/>
          <w:szCs w:val="32"/>
          <w:lang w:val="en-US"/>
        </w:rPr>
        <w:t>rivaroxaban</w:t>
      </w:r>
      <w:proofErr w:type="spellEnd"/>
      <w:r w:rsidRPr="00A06A04">
        <w:rPr>
          <w:rFonts w:cstheme="minorHAnsi"/>
          <w:sz w:val="32"/>
          <w:szCs w:val="32"/>
        </w:rPr>
        <w:t xml:space="preserve"> αυξάνουν τον κίνδυνο αιμορραγίας σε κακοήθειες του γαστρεντερικού συστήματος,  συγκρινόμενες με </w:t>
      </w:r>
      <w:proofErr w:type="spellStart"/>
      <w:r w:rsidRPr="00A06A04">
        <w:rPr>
          <w:rFonts w:cstheme="minorHAnsi"/>
          <w:sz w:val="32"/>
          <w:szCs w:val="32"/>
        </w:rPr>
        <w:t>την</w:t>
      </w:r>
      <w:r w:rsidR="00F8305E" w:rsidRPr="00A06A04">
        <w:rPr>
          <w:rFonts w:cstheme="minorHAnsi"/>
          <w:sz w:val="32"/>
          <w:szCs w:val="32"/>
        </w:rPr>
        <w:t>δελταπαρίνη</w:t>
      </w:r>
      <w:proofErr w:type="spellEnd"/>
      <w:r w:rsidR="00F8305E" w:rsidRPr="00A06A04">
        <w:rPr>
          <w:rFonts w:cstheme="minorHAnsi"/>
          <w:sz w:val="32"/>
          <w:szCs w:val="32"/>
        </w:rPr>
        <w:t xml:space="preserve">, ενώ η </w:t>
      </w:r>
      <w:proofErr w:type="spellStart"/>
      <w:r w:rsidR="00F8305E" w:rsidRPr="00A06A04">
        <w:rPr>
          <w:rFonts w:cstheme="minorHAnsi"/>
          <w:sz w:val="32"/>
          <w:szCs w:val="32"/>
          <w:lang w:val="en-US"/>
        </w:rPr>
        <w:t>apixaban</w:t>
      </w:r>
      <w:proofErr w:type="spellEnd"/>
      <w:r w:rsidR="00F8305E" w:rsidRPr="00A06A04">
        <w:rPr>
          <w:rFonts w:cstheme="minorHAnsi"/>
          <w:sz w:val="32"/>
          <w:szCs w:val="32"/>
        </w:rPr>
        <w:t xml:space="preserve"> όχι. Σε ασθενείς με μειωμένη απορρόφηση στο ανώτερο γαστρεντερικό σύστημα, ένα πρόσφατο αιμορραγικό επεισόδιο ή </w:t>
      </w:r>
      <w:proofErr w:type="spellStart"/>
      <w:r w:rsidR="00F8305E" w:rsidRPr="00A06A04">
        <w:rPr>
          <w:rFonts w:cstheme="minorHAnsi"/>
          <w:sz w:val="32"/>
          <w:szCs w:val="32"/>
        </w:rPr>
        <w:t>θρομβοκυτταροπενία</w:t>
      </w:r>
      <w:proofErr w:type="spellEnd"/>
      <w:r w:rsidR="00F8305E" w:rsidRPr="00A06A04">
        <w:rPr>
          <w:rFonts w:cstheme="minorHAnsi"/>
          <w:sz w:val="32"/>
          <w:szCs w:val="32"/>
        </w:rPr>
        <w:t xml:space="preserve">, η </w:t>
      </w:r>
      <w:r w:rsidR="00F8305E" w:rsidRPr="00A06A04">
        <w:rPr>
          <w:rFonts w:cstheme="minorHAnsi"/>
          <w:sz w:val="32"/>
          <w:szCs w:val="32"/>
          <w:lang w:val="en-US"/>
        </w:rPr>
        <w:t>LMWH</w:t>
      </w:r>
      <w:r w:rsidR="00F8305E" w:rsidRPr="00A06A04">
        <w:rPr>
          <w:rFonts w:cstheme="minorHAnsi"/>
          <w:sz w:val="32"/>
          <w:szCs w:val="32"/>
        </w:rPr>
        <w:t xml:space="preserve"> παραμένει η θεραπεία εκλογής, δεδομένης της παρεντερικής της χορήγησης και της δυνατότητας </w:t>
      </w:r>
      <w:proofErr w:type="spellStart"/>
      <w:r w:rsidR="00F8305E" w:rsidRPr="00A06A04">
        <w:rPr>
          <w:rFonts w:cstheme="minorHAnsi"/>
          <w:sz w:val="32"/>
          <w:szCs w:val="32"/>
        </w:rPr>
        <w:t>τιτλοποίησης</w:t>
      </w:r>
      <w:proofErr w:type="spellEnd"/>
      <w:r w:rsidR="00F8305E" w:rsidRPr="00A06A04">
        <w:rPr>
          <w:rFonts w:cstheme="minorHAnsi"/>
          <w:sz w:val="32"/>
          <w:szCs w:val="32"/>
        </w:rPr>
        <w:t xml:space="preserve"> της δόσης. </w:t>
      </w:r>
    </w:p>
    <w:p w:rsidR="00F8305E" w:rsidRPr="00A06A04" w:rsidRDefault="00F8305E" w:rsidP="009408A5">
      <w:pPr>
        <w:jc w:val="both"/>
        <w:rPr>
          <w:rFonts w:cstheme="minorHAnsi"/>
          <w:sz w:val="32"/>
          <w:szCs w:val="32"/>
        </w:rPr>
      </w:pPr>
      <w:r w:rsidRPr="00A06A04">
        <w:rPr>
          <w:rFonts w:cstheme="minorHAnsi"/>
          <w:sz w:val="32"/>
          <w:szCs w:val="32"/>
        </w:rPr>
        <w:tab/>
        <w:t xml:space="preserve">Σε ασθενείς με </w:t>
      </w:r>
      <w:proofErr w:type="spellStart"/>
      <w:r w:rsidRPr="00B767AC">
        <w:rPr>
          <w:rFonts w:cstheme="minorHAnsi"/>
          <w:b/>
          <w:bCs/>
          <w:sz w:val="32"/>
          <w:szCs w:val="32"/>
        </w:rPr>
        <w:t>αντιφωσφολιπιδικό</w:t>
      </w:r>
      <w:proofErr w:type="spellEnd"/>
      <w:r w:rsidRPr="00B767AC">
        <w:rPr>
          <w:rFonts w:cstheme="minorHAnsi"/>
          <w:b/>
          <w:bCs/>
          <w:sz w:val="32"/>
          <w:szCs w:val="32"/>
        </w:rPr>
        <w:t xml:space="preserve"> σύνδρομο</w:t>
      </w:r>
      <w:r w:rsidRPr="00A06A04">
        <w:rPr>
          <w:rFonts w:cstheme="minorHAnsi"/>
          <w:sz w:val="32"/>
          <w:szCs w:val="32"/>
        </w:rPr>
        <w:t xml:space="preserve"> και ιστορικό </w:t>
      </w:r>
      <w:r w:rsidR="007460B1">
        <w:rPr>
          <w:rFonts w:cstheme="minorHAnsi"/>
          <w:sz w:val="32"/>
          <w:szCs w:val="32"/>
        </w:rPr>
        <w:t>ΦΘΕ</w:t>
      </w:r>
      <w:r w:rsidRPr="00A06A04">
        <w:rPr>
          <w:rFonts w:cstheme="minorHAnsi"/>
          <w:sz w:val="32"/>
          <w:szCs w:val="32"/>
        </w:rPr>
        <w:t xml:space="preserve">, τα αποτελέσματα της μελέτης </w:t>
      </w:r>
      <w:r w:rsidRPr="00A06A04">
        <w:rPr>
          <w:rFonts w:cstheme="minorHAnsi"/>
          <w:sz w:val="32"/>
          <w:szCs w:val="32"/>
          <w:lang w:val="en-US"/>
        </w:rPr>
        <w:t>RAPS</w:t>
      </w:r>
      <w:r w:rsidRPr="00A06A04">
        <w:rPr>
          <w:rFonts w:cstheme="minorHAnsi"/>
          <w:sz w:val="32"/>
          <w:szCs w:val="32"/>
        </w:rPr>
        <w:t xml:space="preserve"> υποδεικνύουν ότι η </w:t>
      </w:r>
      <w:r w:rsidRPr="00A06A04">
        <w:rPr>
          <w:rFonts w:cstheme="minorHAnsi"/>
          <w:sz w:val="32"/>
          <w:szCs w:val="32"/>
          <w:lang w:val="en-US"/>
        </w:rPr>
        <w:t>rivaroxaban</w:t>
      </w:r>
      <w:r w:rsidRPr="00A06A04">
        <w:rPr>
          <w:rFonts w:cstheme="minorHAnsi"/>
          <w:sz w:val="32"/>
          <w:szCs w:val="32"/>
        </w:rPr>
        <w:t xml:space="preserve"> μπορεί να είναι αποτελεσματική και ασφαλής εναλλακτική της </w:t>
      </w:r>
      <w:proofErr w:type="spellStart"/>
      <w:r w:rsidRPr="00A06A04">
        <w:rPr>
          <w:rFonts w:cstheme="minorHAnsi"/>
          <w:sz w:val="32"/>
          <w:szCs w:val="32"/>
        </w:rPr>
        <w:t>βαρφαρίνης</w:t>
      </w:r>
      <w:proofErr w:type="spellEnd"/>
      <w:r w:rsidRPr="00A06A04">
        <w:rPr>
          <w:rFonts w:cstheme="minorHAnsi"/>
          <w:sz w:val="32"/>
          <w:szCs w:val="32"/>
        </w:rPr>
        <w:t xml:space="preserve">. Ωστόσο, η </w:t>
      </w:r>
      <w:r w:rsidRPr="00A06A04">
        <w:rPr>
          <w:rFonts w:cstheme="minorHAnsi"/>
          <w:sz w:val="32"/>
          <w:szCs w:val="32"/>
          <w:lang w:val="en-US"/>
        </w:rPr>
        <w:t>rivaroxaban</w:t>
      </w:r>
      <w:r w:rsidRPr="00A06A04">
        <w:rPr>
          <w:rFonts w:cstheme="minorHAnsi"/>
          <w:sz w:val="32"/>
          <w:szCs w:val="32"/>
        </w:rPr>
        <w:t xml:space="preserve"> αύξησε τον κίνδυνο αρτηριακών </w:t>
      </w:r>
      <w:proofErr w:type="spellStart"/>
      <w:r w:rsidRPr="00A06A04">
        <w:rPr>
          <w:rFonts w:cstheme="minorHAnsi"/>
          <w:sz w:val="32"/>
          <w:szCs w:val="32"/>
        </w:rPr>
        <w:t>θρομβωτικών</w:t>
      </w:r>
      <w:proofErr w:type="spellEnd"/>
      <w:r w:rsidRPr="00A06A04">
        <w:rPr>
          <w:rFonts w:cstheme="minorHAnsi"/>
          <w:sz w:val="32"/>
          <w:szCs w:val="32"/>
        </w:rPr>
        <w:t xml:space="preserve"> συμβάντων σε ασθενείς με τριπλή θετικότητα (θετικό αντιπηκτικό του λύκου, </w:t>
      </w:r>
      <w:proofErr w:type="spellStart"/>
      <w:r w:rsidRPr="00A06A04">
        <w:rPr>
          <w:rFonts w:cstheme="minorHAnsi"/>
          <w:sz w:val="32"/>
          <w:szCs w:val="32"/>
        </w:rPr>
        <w:t>αντι</w:t>
      </w:r>
      <w:proofErr w:type="spellEnd"/>
      <w:r w:rsidRPr="00A06A04">
        <w:rPr>
          <w:rFonts w:cstheme="minorHAnsi"/>
          <w:sz w:val="32"/>
          <w:szCs w:val="32"/>
        </w:rPr>
        <w:t>-</w:t>
      </w:r>
      <w:proofErr w:type="spellStart"/>
      <w:r w:rsidRPr="00A06A04">
        <w:rPr>
          <w:rFonts w:cstheme="minorHAnsi"/>
          <w:sz w:val="32"/>
          <w:szCs w:val="32"/>
        </w:rPr>
        <w:t>καρδιολιπινικά</w:t>
      </w:r>
      <w:proofErr w:type="spellEnd"/>
      <w:r w:rsidRPr="00A06A04">
        <w:rPr>
          <w:rFonts w:cstheme="minorHAnsi"/>
          <w:sz w:val="32"/>
          <w:szCs w:val="32"/>
        </w:rPr>
        <w:t xml:space="preserve"> αντισώματα και αντισώματα έναντι β2-γλυκοπρωτεΐνης-Ι) και σε ασθενείς με πολύ υψηλό τίτλο αντισωμάτων, συγκρινόμενη με την </w:t>
      </w:r>
      <w:proofErr w:type="spellStart"/>
      <w:r w:rsidRPr="00A06A04">
        <w:rPr>
          <w:rFonts w:cstheme="minorHAnsi"/>
          <w:sz w:val="32"/>
          <w:szCs w:val="32"/>
        </w:rPr>
        <w:t>βαρφαρίνη</w:t>
      </w:r>
      <w:proofErr w:type="spellEnd"/>
      <w:r w:rsidRPr="00A06A04">
        <w:rPr>
          <w:rFonts w:cstheme="minorHAnsi"/>
          <w:sz w:val="32"/>
          <w:szCs w:val="32"/>
        </w:rPr>
        <w:t xml:space="preserve">. Επομένως, ανάλογοι ασθενείς πρέπει να </w:t>
      </w:r>
      <w:r w:rsidR="00051D8E" w:rsidRPr="00A06A04">
        <w:rPr>
          <w:rFonts w:cstheme="minorHAnsi"/>
          <w:sz w:val="32"/>
          <w:szCs w:val="32"/>
        </w:rPr>
        <w:t>αντιμετωπίζονται</w:t>
      </w:r>
      <w:r w:rsidRPr="00A06A04">
        <w:rPr>
          <w:rFonts w:cstheme="minorHAnsi"/>
          <w:sz w:val="32"/>
          <w:szCs w:val="32"/>
        </w:rPr>
        <w:t xml:space="preserve"> με ανταγωνιστές της βιταμίνης Κ. </w:t>
      </w:r>
    </w:p>
    <w:p w:rsidR="005B657D" w:rsidRPr="00A06A04" w:rsidRDefault="005B657D" w:rsidP="009408A5">
      <w:pPr>
        <w:jc w:val="both"/>
        <w:rPr>
          <w:rFonts w:cstheme="minorHAnsi"/>
          <w:sz w:val="32"/>
          <w:szCs w:val="32"/>
        </w:rPr>
      </w:pPr>
      <w:r w:rsidRPr="00A06A04">
        <w:rPr>
          <w:rFonts w:cstheme="minorHAnsi"/>
          <w:sz w:val="32"/>
          <w:szCs w:val="32"/>
        </w:rPr>
        <w:tab/>
        <w:t xml:space="preserve">Στην πράξη ωστόσο, τα αποτελέσματα των δοκιμασιών </w:t>
      </w:r>
      <w:proofErr w:type="spellStart"/>
      <w:r w:rsidRPr="00A06A04">
        <w:rPr>
          <w:rFonts w:cstheme="minorHAnsi"/>
          <w:sz w:val="32"/>
          <w:szCs w:val="32"/>
        </w:rPr>
        <w:t>θρομβοφιλίας</w:t>
      </w:r>
      <w:proofErr w:type="spellEnd"/>
      <w:r w:rsidRPr="00A06A04">
        <w:rPr>
          <w:rFonts w:cstheme="minorHAnsi"/>
          <w:sz w:val="32"/>
          <w:szCs w:val="32"/>
        </w:rPr>
        <w:t xml:space="preserve"> είναι σπανίως διαθέσιμα κατά την διάγνωση, ενώ η θετικότητα των </w:t>
      </w:r>
      <w:proofErr w:type="spellStart"/>
      <w:r w:rsidRPr="00A06A04">
        <w:rPr>
          <w:rFonts w:cstheme="minorHAnsi"/>
          <w:sz w:val="32"/>
          <w:szCs w:val="32"/>
        </w:rPr>
        <w:t>αντιφωσφολιπιδικών</w:t>
      </w:r>
      <w:proofErr w:type="spellEnd"/>
      <w:r w:rsidRPr="00A06A04">
        <w:rPr>
          <w:rFonts w:cstheme="minorHAnsi"/>
          <w:sz w:val="32"/>
          <w:szCs w:val="32"/>
        </w:rPr>
        <w:t xml:space="preserve"> αντισωμάτων μπορεί να είναι παροδική. </w:t>
      </w:r>
      <w:r w:rsidR="00051D8E" w:rsidRPr="00A06A04">
        <w:rPr>
          <w:rFonts w:cstheme="minorHAnsi"/>
          <w:sz w:val="32"/>
          <w:szCs w:val="32"/>
        </w:rPr>
        <w:t>Στις</w:t>
      </w:r>
      <w:r w:rsidRPr="00A06A04">
        <w:rPr>
          <w:rFonts w:cstheme="minorHAnsi"/>
          <w:sz w:val="32"/>
          <w:szCs w:val="32"/>
        </w:rPr>
        <w:t xml:space="preserve"> φάσης 3 μελέτες σχετικά με τα </w:t>
      </w:r>
      <w:r w:rsidRPr="00A06A04">
        <w:rPr>
          <w:rFonts w:cstheme="minorHAnsi"/>
          <w:sz w:val="32"/>
          <w:szCs w:val="32"/>
          <w:lang w:val="en-US"/>
        </w:rPr>
        <w:t>DOACs</w:t>
      </w:r>
      <w:r w:rsidRPr="00A06A04">
        <w:rPr>
          <w:rFonts w:cstheme="minorHAnsi"/>
          <w:sz w:val="32"/>
          <w:szCs w:val="32"/>
        </w:rPr>
        <w:t xml:space="preserve"> δεν </w:t>
      </w:r>
      <w:r w:rsidR="008A37C9" w:rsidRPr="00A06A04">
        <w:rPr>
          <w:rFonts w:cstheme="minorHAnsi"/>
          <w:sz w:val="32"/>
          <w:szCs w:val="32"/>
        </w:rPr>
        <w:t xml:space="preserve">ελέγχθηκε συστηματικά η ύπαρξη </w:t>
      </w:r>
      <w:proofErr w:type="spellStart"/>
      <w:r w:rsidR="008A37C9" w:rsidRPr="00A06A04">
        <w:rPr>
          <w:rFonts w:cstheme="minorHAnsi"/>
          <w:sz w:val="32"/>
          <w:szCs w:val="32"/>
        </w:rPr>
        <w:t>αντιφωσφολιπιδικών</w:t>
      </w:r>
      <w:proofErr w:type="spellEnd"/>
      <w:r w:rsidR="008A37C9" w:rsidRPr="00A06A04">
        <w:rPr>
          <w:rFonts w:cstheme="minorHAnsi"/>
          <w:sz w:val="32"/>
          <w:szCs w:val="32"/>
        </w:rPr>
        <w:t xml:space="preserve"> αντισωμάτων. Η επίπτωση ύπαρξης τριπλής θετικότητας είναι 1-2% ανάμεσα σε ασθενείς με ηλικία μικρότερη των 50 ετών και πρώτο επεισόδιο </w:t>
      </w:r>
      <w:proofErr w:type="spellStart"/>
      <w:r w:rsidR="008A37C9" w:rsidRPr="00A06A04">
        <w:rPr>
          <w:rFonts w:cstheme="minorHAnsi"/>
          <w:sz w:val="32"/>
          <w:szCs w:val="32"/>
        </w:rPr>
        <w:t>φλεβοθρόμβωσης</w:t>
      </w:r>
      <w:proofErr w:type="spellEnd"/>
      <w:r w:rsidR="008A37C9" w:rsidRPr="00A06A04">
        <w:rPr>
          <w:rFonts w:cstheme="minorHAnsi"/>
          <w:sz w:val="32"/>
          <w:szCs w:val="32"/>
        </w:rPr>
        <w:t xml:space="preserve">, χωρίς σαφή </w:t>
      </w:r>
      <w:proofErr w:type="spellStart"/>
      <w:r w:rsidR="008A37C9" w:rsidRPr="00A06A04">
        <w:rPr>
          <w:rFonts w:cstheme="minorHAnsi"/>
          <w:sz w:val="32"/>
          <w:szCs w:val="32"/>
        </w:rPr>
        <w:t>εκλυτικό</w:t>
      </w:r>
      <w:proofErr w:type="spellEnd"/>
      <w:r w:rsidR="008A37C9" w:rsidRPr="00A06A04">
        <w:rPr>
          <w:rFonts w:cstheme="minorHAnsi"/>
          <w:sz w:val="32"/>
          <w:szCs w:val="32"/>
        </w:rPr>
        <w:t xml:space="preserve"> παράγοντα. Επομένως, σε αυτή την περίπτωση θρόμβωσης, χρειάζεται έλεγχος </w:t>
      </w:r>
      <w:proofErr w:type="spellStart"/>
      <w:r w:rsidR="008A37C9" w:rsidRPr="00A06A04">
        <w:rPr>
          <w:rFonts w:cstheme="minorHAnsi"/>
          <w:sz w:val="32"/>
          <w:szCs w:val="32"/>
        </w:rPr>
        <w:t>αντι</w:t>
      </w:r>
      <w:proofErr w:type="spellEnd"/>
      <w:r w:rsidR="00A012AC" w:rsidRPr="00A06A04">
        <w:rPr>
          <w:rFonts w:cstheme="minorHAnsi"/>
          <w:sz w:val="32"/>
          <w:szCs w:val="32"/>
        </w:rPr>
        <w:t>-</w:t>
      </w:r>
      <w:proofErr w:type="spellStart"/>
      <w:r w:rsidR="008A37C9" w:rsidRPr="00A06A04">
        <w:rPr>
          <w:rFonts w:cstheme="minorHAnsi"/>
          <w:sz w:val="32"/>
          <w:szCs w:val="32"/>
        </w:rPr>
        <w:t>καρδιολιπινικών</w:t>
      </w:r>
      <w:proofErr w:type="spellEnd"/>
      <w:r w:rsidR="008A37C9" w:rsidRPr="00A06A04">
        <w:rPr>
          <w:rFonts w:cstheme="minorHAnsi"/>
          <w:sz w:val="32"/>
          <w:szCs w:val="32"/>
        </w:rPr>
        <w:t xml:space="preserve"> αντισωμάτων και αντισωμάτων έναντι της β2-γλυκοπρωτεΐνης-Ι και έναρξη θεραπείας με </w:t>
      </w:r>
      <w:r w:rsidR="008A37C9" w:rsidRPr="00A06A04">
        <w:rPr>
          <w:rFonts w:cstheme="minorHAnsi"/>
          <w:sz w:val="32"/>
          <w:szCs w:val="32"/>
          <w:lang w:val="en-US"/>
        </w:rPr>
        <w:t>DOAC</w:t>
      </w:r>
      <w:r w:rsidR="008A37C9" w:rsidRPr="00A06A04">
        <w:rPr>
          <w:rFonts w:cstheme="minorHAnsi"/>
          <w:sz w:val="32"/>
          <w:szCs w:val="32"/>
        </w:rPr>
        <w:t xml:space="preserve">. Σε ασθενείς με υψηλούς τίτλους αντισωμάτων ή διπλή θετικότητα, θα γίνει αλλαγή της θεραπείας σε </w:t>
      </w:r>
      <w:r w:rsidR="008A37C9" w:rsidRPr="00A06A04">
        <w:rPr>
          <w:rFonts w:cstheme="minorHAnsi"/>
          <w:sz w:val="32"/>
          <w:szCs w:val="32"/>
          <w:lang w:val="en-US"/>
        </w:rPr>
        <w:t>LMWH</w:t>
      </w:r>
      <w:r w:rsidR="008A37C9" w:rsidRPr="00A06A04">
        <w:rPr>
          <w:rFonts w:cstheme="minorHAnsi"/>
          <w:sz w:val="32"/>
          <w:szCs w:val="32"/>
        </w:rPr>
        <w:t xml:space="preserve">, ακολουθούμενη από </w:t>
      </w:r>
      <w:proofErr w:type="spellStart"/>
      <w:r w:rsidR="008A37C9" w:rsidRPr="00A06A04">
        <w:rPr>
          <w:rFonts w:cstheme="minorHAnsi"/>
          <w:sz w:val="32"/>
          <w:szCs w:val="32"/>
        </w:rPr>
        <w:t>βαρφαρίνη</w:t>
      </w:r>
      <w:proofErr w:type="spellEnd"/>
      <w:r w:rsidR="008A37C9" w:rsidRPr="00A06A04">
        <w:rPr>
          <w:rFonts w:cstheme="minorHAnsi"/>
          <w:sz w:val="32"/>
          <w:szCs w:val="32"/>
        </w:rPr>
        <w:t xml:space="preserve"> και παραπομπή σε ειδικ</w:t>
      </w:r>
      <w:r w:rsidR="00316F68" w:rsidRPr="00A06A04">
        <w:rPr>
          <w:rFonts w:cstheme="minorHAnsi"/>
          <w:sz w:val="32"/>
          <w:szCs w:val="32"/>
        </w:rPr>
        <w:t xml:space="preserve">ό σχετικά με την θρόμβωση, για την περαιτέρω αντιμετώπιση. Η διερεύνηση σχετικά με άλλο παράγοντα σχετιζόμενο με </w:t>
      </w:r>
      <w:proofErr w:type="spellStart"/>
      <w:r w:rsidR="00316F68" w:rsidRPr="00A06A04">
        <w:rPr>
          <w:rFonts w:cstheme="minorHAnsi"/>
          <w:sz w:val="32"/>
          <w:szCs w:val="32"/>
        </w:rPr>
        <w:t>θρομβοφιλία</w:t>
      </w:r>
      <w:proofErr w:type="spellEnd"/>
      <w:r w:rsidR="00316F68" w:rsidRPr="00A06A04">
        <w:rPr>
          <w:rFonts w:cstheme="minorHAnsi"/>
          <w:sz w:val="32"/>
          <w:szCs w:val="32"/>
        </w:rPr>
        <w:t xml:space="preserve"> κατά την διάγνωση δεν συνίσταται, καθώς τα αποτελέσματα δεν θα επηρεάσουν την επιλογή αντιπηκτικού. Ωστόσο, μετά την ολοκλήρωση της θεραπείας ενός οξέος συμβάντος, η διερεύνηση μπορεί να συστηθεί, ώστε να ληφθεί υπόψιν στο ερώτημα διακοπής της αντιπηκτικής αγωγής. </w:t>
      </w:r>
    </w:p>
    <w:p w:rsidR="00316F68" w:rsidRPr="00A06A04" w:rsidRDefault="00316F68" w:rsidP="009408A5">
      <w:pPr>
        <w:jc w:val="both"/>
        <w:rPr>
          <w:rFonts w:cstheme="minorHAnsi"/>
          <w:sz w:val="32"/>
          <w:szCs w:val="32"/>
        </w:rPr>
      </w:pPr>
      <w:r w:rsidRPr="00A06A04">
        <w:rPr>
          <w:rFonts w:cstheme="minorHAnsi"/>
          <w:sz w:val="32"/>
          <w:szCs w:val="32"/>
        </w:rPr>
        <w:tab/>
        <w:t xml:space="preserve">Οι ασθενείς με κάθαρση </w:t>
      </w:r>
      <w:r w:rsidRPr="00B767AC">
        <w:rPr>
          <w:rFonts w:cstheme="minorHAnsi"/>
          <w:b/>
          <w:bCs/>
          <w:sz w:val="32"/>
          <w:szCs w:val="32"/>
        </w:rPr>
        <w:t>κρεατινίνης</w:t>
      </w:r>
      <w:r w:rsidR="00300B72" w:rsidRPr="00300B72">
        <w:rPr>
          <w:rFonts w:cstheme="minorHAnsi"/>
          <w:b/>
          <w:bCs/>
          <w:sz w:val="32"/>
          <w:szCs w:val="32"/>
        </w:rPr>
        <w:t>&lt;</w:t>
      </w:r>
      <w:r w:rsidRPr="00B767AC">
        <w:rPr>
          <w:rFonts w:cstheme="minorHAnsi"/>
          <w:b/>
          <w:bCs/>
          <w:sz w:val="32"/>
          <w:szCs w:val="32"/>
        </w:rPr>
        <w:t xml:space="preserve">25 με 30 </w:t>
      </w:r>
      <w:r w:rsidR="00B416DD" w:rsidRPr="00B767AC">
        <w:rPr>
          <w:rFonts w:cstheme="minorHAnsi"/>
          <w:b/>
          <w:bCs/>
          <w:sz w:val="32"/>
          <w:szCs w:val="32"/>
          <w:lang w:val="en-US"/>
        </w:rPr>
        <w:t>mL</w:t>
      </w:r>
      <w:r w:rsidR="00B416DD" w:rsidRPr="00B767AC">
        <w:rPr>
          <w:rFonts w:cstheme="minorHAnsi"/>
          <w:b/>
          <w:bCs/>
          <w:sz w:val="32"/>
          <w:szCs w:val="32"/>
        </w:rPr>
        <w:t>/</w:t>
      </w:r>
      <w:r w:rsidR="00B416DD" w:rsidRPr="00B767AC">
        <w:rPr>
          <w:rFonts w:cstheme="minorHAnsi"/>
          <w:b/>
          <w:bCs/>
          <w:sz w:val="32"/>
          <w:szCs w:val="32"/>
          <w:lang w:val="en-US"/>
        </w:rPr>
        <w:t>min</w:t>
      </w:r>
      <w:r w:rsidRPr="00A06A04">
        <w:rPr>
          <w:rFonts w:cstheme="minorHAnsi"/>
          <w:sz w:val="32"/>
          <w:szCs w:val="32"/>
        </w:rPr>
        <w:t xml:space="preserve">δεν συμπεριλήφθηκαν στις μελέτες των </w:t>
      </w:r>
      <w:r w:rsidRPr="00A06A04">
        <w:rPr>
          <w:rFonts w:cstheme="minorHAnsi"/>
          <w:sz w:val="32"/>
          <w:szCs w:val="32"/>
          <w:lang w:val="en-US"/>
        </w:rPr>
        <w:t>DOACs</w:t>
      </w:r>
      <w:r w:rsidRPr="00A06A04">
        <w:rPr>
          <w:rFonts w:cstheme="minorHAnsi"/>
          <w:sz w:val="32"/>
          <w:szCs w:val="32"/>
        </w:rPr>
        <w:t xml:space="preserve"> για την θεραπεία της φλεβικής </w:t>
      </w:r>
      <w:proofErr w:type="spellStart"/>
      <w:r w:rsidRPr="00A06A04">
        <w:rPr>
          <w:rFonts w:cstheme="minorHAnsi"/>
          <w:sz w:val="32"/>
          <w:szCs w:val="32"/>
        </w:rPr>
        <w:t>θρομβοεμβολής</w:t>
      </w:r>
      <w:proofErr w:type="spellEnd"/>
      <w:r w:rsidRPr="00A06A04">
        <w:rPr>
          <w:rFonts w:cstheme="minorHAnsi"/>
          <w:sz w:val="32"/>
          <w:szCs w:val="32"/>
        </w:rPr>
        <w:t xml:space="preserve">, καθώς υπάρχει κίνδυνος συσσώρευσης αυτών των παραγόντων και αύξησης του αιμορραγικού κινδύνου. Επομένως, τα </w:t>
      </w:r>
      <w:r w:rsidRPr="00A06A04">
        <w:rPr>
          <w:rFonts w:cstheme="minorHAnsi"/>
          <w:sz w:val="32"/>
          <w:szCs w:val="32"/>
          <w:lang w:val="en-US"/>
        </w:rPr>
        <w:t>DOACs</w:t>
      </w:r>
      <w:r w:rsidRPr="00A06A04">
        <w:rPr>
          <w:rFonts w:cstheme="minorHAnsi"/>
          <w:sz w:val="32"/>
          <w:szCs w:val="32"/>
        </w:rPr>
        <w:t xml:space="preserve"> πρέπει να αποφευχθούν σε αυτήν την ομάδα ασθενών, μπορούν ωστόσο να </w:t>
      </w:r>
      <w:r w:rsidR="00A012AC" w:rsidRPr="00A06A04">
        <w:rPr>
          <w:rFonts w:cstheme="minorHAnsi"/>
          <w:sz w:val="32"/>
          <w:szCs w:val="32"/>
        </w:rPr>
        <w:t>ληφθούν</w:t>
      </w:r>
      <w:r w:rsidRPr="00A06A04">
        <w:rPr>
          <w:rFonts w:cstheme="minorHAnsi"/>
          <w:sz w:val="32"/>
          <w:szCs w:val="32"/>
        </w:rPr>
        <w:t xml:space="preserve"> </w:t>
      </w:r>
      <w:proofErr w:type="spellStart"/>
      <w:r w:rsidRPr="00A06A04">
        <w:rPr>
          <w:rFonts w:cstheme="minorHAnsi"/>
          <w:sz w:val="32"/>
          <w:szCs w:val="32"/>
        </w:rPr>
        <w:t>υπόψιν</w:t>
      </w:r>
      <w:proofErr w:type="spellEnd"/>
      <w:r w:rsidRPr="00A06A04">
        <w:rPr>
          <w:rFonts w:cstheme="minorHAnsi"/>
          <w:sz w:val="32"/>
          <w:szCs w:val="32"/>
        </w:rPr>
        <w:t xml:space="preserve"> σε κάθαρση </w:t>
      </w:r>
      <w:proofErr w:type="spellStart"/>
      <w:r w:rsidRPr="00A06A04">
        <w:rPr>
          <w:rFonts w:cstheme="minorHAnsi"/>
          <w:sz w:val="32"/>
          <w:szCs w:val="32"/>
        </w:rPr>
        <w:t>κρεατινίνης</w:t>
      </w:r>
      <w:proofErr w:type="spellEnd"/>
      <w:r w:rsidRPr="00A06A04">
        <w:rPr>
          <w:rFonts w:cstheme="minorHAnsi"/>
          <w:sz w:val="32"/>
          <w:szCs w:val="32"/>
        </w:rPr>
        <w:t xml:space="preserve"> ανάμεσα σε 30 και 50 </w:t>
      </w:r>
      <w:r w:rsidRPr="00A06A04">
        <w:rPr>
          <w:rFonts w:cstheme="minorHAnsi"/>
          <w:sz w:val="32"/>
          <w:szCs w:val="32"/>
          <w:lang w:val="en-US"/>
        </w:rPr>
        <w:t>mL</w:t>
      </w:r>
      <w:r w:rsidRPr="00A06A04">
        <w:rPr>
          <w:rFonts w:cstheme="minorHAnsi"/>
          <w:sz w:val="32"/>
          <w:szCs w:val="32"/>
        </w:rPr>
        <w:t>/</w:t>
      </w:r>
      <w:r w:rsidRPr="00A06A04">
        <w:rPr>
          <w:rFonts w:cstheme="minorHAnsi"/>
          <w:sz w:val="32"/>
          <w:szCs w:val="32"/>
          <w:lang w:val="en-US"/>
        </w:rPr>
        <w:t>min</w:t>
      </w:r>
      <w:r w:rsidRPr="00A06A04">
        <w:rPr>
          <w:rFonts w:cstheme="minorHAnsi"/>
          <w:sz w:val="32"/>
          <w:szCs w:val="32"/>
        </w:rPr>
        <w:t xml:space="preserve">. </w:t>
      </w:r>
    </w:p>
    <w:p w:rsidR="00050819" w:rsidRPr="00A06A04" w:rsidRDefault="00050819" w:rsidP="009408A5">
      <w:pPr>
        <w:jc w:val="both"/>
        <w:rPr>
          <w:rFonts w:cstheme="minorHAnsi"/>
          <w:sz w:val="32"/>
          <w:szCs w:val="32"/>
        </w:rPr>
      </w:pPr>
      <w:r w:rsidRPr="00A06A04">
        <w:rPr>
          <w:rFonts w:cstheme="minorHAnsi"/>
          <w:sz w:val="32"/>
          <w:szCs w:val="32"/>
        </w:rPr>
        <w:tab/>
        <w:t xml:space="preserve">Παρόμοια, τα δεδομένα για την χρήση των </w:t>
      </w:r>
      <w:r w:rsidRPr="00A06A04">
        <w:rPr>
          <w:rFonts w:cstheme="minorHAnsi"/>
          <w:sz w:val="32"/>
          <w:szCs w:val="32"/>
          <w:lang w:val="en-US"/>
        </w:rPr>
        <w:t>DOACs</w:t>
      </w:r>
      <w:r w:rsidRPr="00A06A04">
        <w:rPr>
          <w:rFonts w:cstheme="minorHAnsi"/>
          <w:sz w:val="32"/>
          <w:szCs w:val="32"/>
        </w:rPr>
        <w:t xml:space="preserve"> είναι περιορισμένα σε ασθενείς με </w:t>
      </w:r>
      <w:r w:rsidRPr="00660599">
        <w:rPr>
          <w:rFonts w:cstheme="minorHAnsi"/>
          <w:b/>
          <w:bCs/>
          <w:sz w:val="32"/>
          <w:szCs w:val="32"/>
        </w:rPr>
        <w:t>παχυσαρκία.</w:t>
      </w:r>
      <w:r w:rsidRPr="00A06A04">
        <w:rPr>
          <w:rFonts w:cstheme="minorHAnsi"/>
          <w:sz w:val="32"/>
          <w:szCs w:val="32"/>
        </w:rPr>
        <w:t xml:space="preserve"> Οι υπάρχουσες ενδείξεις υποστηρίζουν ότι η χορήγηση είναι ασφαλής και αποτελεσματική σε παχύσαρκους, με δείκτη μάζας σώματος μικρότερο από 40 </w:t>
      </w:r>
      <w:r w:rsidRPr="00A06A04">
        <w:rPr>
          <w:rFonts w:cstheme="minorHAnsi"/>
          <w:sz w:val="32"/>
          <w:szCs w:val="32"/>
          <w:lang w:val="en-US"/>
        </w:rPr>
        <w:t>kg</w:t>
      </w:r>
      <w:r w:rsidRPr="00A06A04">
        <w:rPr>
          <w:rFonts w:cstheme="minorHAnsi"/>
          <w:sz w:val="32"/>
          <w:szCs w:val="32"/>
        </w:rPr>
        <w:t>/</w:t>
      </w:r>
      <w:r w:rsidRPr="00A06A04">
        <w:rPr>
          <w:rFonts w:cstheme="minorHAnsi"/>
          <w:sz w:val="32"/>
          <w:szCs w:val="32"/>
          <w:lang w:val="en-US"/>
        </w:rPr>
        <w:t>m</w:t>
      </w:r>
      <w:r w:rsidRPr="00A06A04">
        <w:rPr>
          <w:rFonts w:cstheme="minorHAnsi"/>
          <w:sz w:val="32"/>
          <w:szCs w:val="32"/>
          <w:vertAlign w:val="superscript"/>
        </w:rPr>
        <w:t>2</w:t>
      </w:r>
      <w:r w:rsidRPr="00A06A04">
        <w:rPr>
          <w:rFonts w:cstheme="minorHAnsi"/>
          <w:sz w:val="32"/>
          <w:szCs w:val="32"/>
        </w:rPr>
        <w:t xml:space="preserve"> ή βάρος μικρότερο των 120 </w:t>
      </w:r>
      <w:r w:rsidRPr="00A06A04">
        <w:rPr>
          <w:rFonts w:cstheme="minorHAnsi"/>
          <w:sz w:val="32"/>
          <w:szCs w:val="32"/>
          <w:lang w:val="en-US"/>
        </w:rPr>
        <w:t>kg</w:t>
      </w:r>
      <w:r w:rsidRPr="00A06A04">
        <w:rPr>
          <w:rFonts w:cstheme="minorHAnsi"/>
          <w:sz w:val="32"/>
          <w:szCs w:val="32"/>
        </w:rPr>
        <w:t xml:space="preserve">. Οι ανταγωνιστές της βιταμίνης </w:t>
      </w:r>
      <w:r w:rsidRPr="00A06A04">
        <w:rPr>
          <w:rFonts w:cstheme="minorHAnsi"/>
          <w:sz w:val="32"/>
          <w:szCs w:val="32"/>
          <w:lang w:val="en-US"/>
        </w:rPr>
        <w:t>K</w:t>
      </w:r>
      <w:r w:rsidRPr="00A06A04">
        <w:rPr>
          <w:rFonts w:cstheme="minorHAnsi"/>
          <w:sz w:val="32"/>
          <w:szCs w:val="32"/>
        </w:rPr>
        <w:t xml:space="preserve"> και τα </w:t>
      </w:r>
      <w:r w:rsidRPr="00A06A04">
        <w:rPr>
          <w:rFonts w:cstheme="minorHAnsi"/>
          <w:sz w:val="32"/>
          <w:szCs w:val="32"/>
          <w:lang w:val="en-US"/>
        </w:rPr>
        <w:t>DOACs</w:t>
      </w:r>
      <w:r w:rsidRPr="00A06A04">
        <w:rPr>
          <w:rFonts w:cstheme="minorHAnsi"/>
          <w:sz w:val="32"/>
          <w:szCs w:val="32"/>
        </w:rPr>
        <w:t xml:space="preserve"> διαπερνούν τον πλακούντα και σχετίζονται με ανεπιθύμητες εκβάσεις στην εγκυμοσύνη. Επομένως, οι έγκυοι πρέπει να αντιμετωπίζονται με </w:t>
      </w:r>
      <w:r w:rsidRPr="00A06A04">
        <w:rPr>
          <w:rFonts w:cstheme="minorHAnsi"/>
          <w:sz w:val="32"/>
          <w:szCs w:val="32"/>
          <w:lang w:val="en-US"/>
        </w:rPr>
        <w:t>LMWH</w:t>
      </w:r>
      <w:r w:rsidRPr="00A06A04">
        <w:rPr>
          <w:rFonts w:cstheme="minorHAnsi"/>
          <w:sz w:val="32"/>
          <w:szCs w:val="32"/>
        </w:rPr>
        <w:t xml:space="preserve">. Ωστόσο, τόσο οι ανταγωνιστές της βιταμίνης </w:t>
      </w:r>
      <w:r w:rsidR="00A012AC" w:rsidRPr="00A06A04">
        <w:rPr>
          <w:rFonts w:cstheme="minorHAnsi"/>
          <w:sz w:val="32"/>
          <w:szCs w:val="32"/>
        </w:rPr>
        <w:t xml:space="preserve">Κ </w:t>
      </w:r>
      <w:r w:rsidRPr="00A06A04">
        <w:rPr>
          <w:rFonts w:cstheme="minorHAnsi"/>
          <w:sz w:val="32"/>
          <w:szCs w:val="32"/>
        </w:rPr>
        <w:t>είναι ασφαλ</w:t>
      </w:r>
      <w:r w:rsidR="00A012AC" w:rsidRPr="00A06A04">
        <w:rPr>
          <w:rFonts w:cstheme="minorHAnsi"/>
          <w:sz w:val="32"/>
          <w:szCs w:val="32"/>
        </w:rPr>
        <w:t>είς</w:t>
      </w:r>
      <w:r w:rsidRPr="00A06A04">
        <w:rPr>
          <w:rFonts w:cstheme="minorHAnsi"/>
          <w:sz w:val="32"/>
          <w:szCs w:val="32"/>
        </w:rPr>
        <w:t xml:space="preserve"> κατά την διάρκεια του θηλασμού, ενώ περισσότερα δεδομένα αναμένονται για τα </w:t>
      </w:r>
      <w:r w:rsidRPr="00A06A04">
        <w:rPr>
          <w:rFonts w:cstheme="minorHAnsi"/>
          <w:sz w:val="32"/>
          <w:szCs w:val="32"/>
          <w:lang w:val="en-US"/>
        </w:rPr>
        <w:t>DOACs</w:t>
      </w:r>
      <w:r w:rsidRPr="00A06A04">
        <w:rPr>
          <w:rFonts w:cstheme="minorHAnsi"/>
          <w:sz w:val="32"/>
          <w:szCs w:val="32"/>
        </w:rPr>
        <w:t xml:space="preserve">. </w:t>
      </w:r>
    </w:p>
    <w:p w:rsidR="00997037" w:rsidRPr="00A06A04" w:rsidRDefault="00050819" w:rsidP="009408A5">
      <w:pPr>
        <w:jc w:val="both"/>
        <w:rPr>
          <w:rFonts w:cstheme="minorHAnsi"/>
          <w:sz w:val="32"/>
          <w:szCs w:val="32"/>
        </w:rPr>
      </w:pPr>
      <w:r w:rsidRPr="00A06A04">
        <w:rPr>
          <w:rFonts w:cstheme="minorHAnsi"/>
          <w:sz w:val="32"/>
          <w:szCs w:val="32"/>
        </w:rPr>
        <w:tab/>
      </w:r>
      <w:r w:rsidR="0071184F" w:rsidRPr="00A06A04">
        <w:rPr>
          <w:rFonts w:cstheme="minorHAnsi"/>
          <w:sz w:val="32"/>
          <w:szCs w:val="32"/>
        </w:rPr>
        <w:t xml:space="preserve">Η βέλτιστη αντιμετώπιση των ασθενών με μεμονωμένη άπω εν τω </w:t>
      </w:r>
      <w:proofErr w:type="spellStart"/>
      <w:r w:rsidR="0071184F" w:rsidRPr="00A06A04">
        <w:rPr>
          <w:rFonts w:cstheme="minorHAnsi"/>
          <w:sz w:val="32"/>
          <w:szCs w:val="32"/>
        </w:rPr>
        <w:t>βάθειφλεβοθρόμβωση</w:t>
      </w:r>
      <w:proofErr w:type="spellEnd"/>
      <w:r w:rsidR="0071184F" w:rsidRPr="00A06A04">
        <w:rPr>
          <w:rFonts w:cstheme="minorHAnsi"/>
          <w:sz w:val="32"/>
          <w:szCs w:val="32"/>
        </w:rPr>
        <w:t xml:space="preserve"> ή </w:t>
      </w:r>
      <w:proofErr w:type="spellStart"/>
      <w:r w:rsidR="0071184F" w:rsidRPr="00A06A04">
        <w:rPr>
          <w:rFonts w:cstheme="minorHAnsi"/>
          <w:sz w:val="32"/>
          <w:szCs w:val="32"/>
        </w:rPr>
        <w:t>υποτμηματική</w:t>
      </w:r>
      <w:r w:rsidR="00436AD1">
        <w:rPr>
          <w:rFonts w:cstheme="minorHAnsi"/>
          <w:sz w:val="32"/>
          <w:szCs w:val="32"/>
        </w:rPr>
        <w:t>ΠΕ</w:t>
      </w:r>
      <w:proofErr w:type="spellEnd"/>
      <w:r w:rsidR="0071184F" w:rsidRPr="00A06A04">
        <w:rPr>
          <w:rFonts w:cstheme="minorHAnsi"/>
          <w:sz w:val="32"/>
          <w:szCs w:val="32"/>
        </w:rPr>
        <w:t xml:space="preserve"> δεν έχει καθοριστεί επαρκώς. Η χρήση της υπερηχογραφίας ολόκληρου του κάτω άκρου και της </w:t>
      </w:r>
      <w:r w:rsidR="0071184F" w:rsidRPr="00A06A04">
        <w:rPr>
          <w:rFonts w:cstheme="minorHAnsi"/>
          <w:sz w:val="32"/>
          <w:szCs w:val="32"/>
          <w:lang w:val="en-US"/>
        </w:rPr>
        <w:t>CTPA</w:t>
      </w:r>
      <w:r w:rsidR="0071184F" w:rsidRPr="00A06A04">
        <w:rPr>
          <w:rFonts w:cstheme="minorHAnsi"/>
          <w:sz w:val="32"/>
          <w:szCs w:val="32"/>
        </w:rPr>
        <w:t xml:space="preserve"> στην </w:t>
      </w:r>
      <w:proofErr w:type="spellStart"/>
      <w:r w:rsidR="0071184F" w:rsidRPr="00A06A04">
        <w:rPr>
          <w:rFonts w:cstheme="minorHAnsi"/>
          <w:sz w:val="32"/>
          <w:szCs w:val="32"/>
        </w:rPr>
        <w:t>φλεβοθρόμβωση</w:t>
      </w:r>
      <w:proofErr w:type="spellEnd"/>
      <w:r w:rsidR="0071184F" w:rsidRPr="00A06A04">
        <w:rPr>
          <w:rFonts w:cstheme="minorHAnsi"/>
          <w:sz w:val="32"/>
          <w:szCs w:val="32"/>
        </w:rPr>
        <w:t xml:space="preserve"> οδηγεί σε συχνότερη διάγνωση των δύο αυτών οντοτήτων, σε σύγκριση με τον υπέρηχο εγγύς κάτω άκρου και το σπινθηρογράφημα αερισμού- αιμάτωσης, χωρίς οφέλη ως προς την ασφάλεια. Αυτό θέτει σε αμφισβήτηση την ανάγκη αντιπηκτικής αγωγής για αυτές τις </w:t>
      </w:r>
      <w:r w:rsidR="0044422A" w:rsidRPr="00A06A04">
        <w:rPr>
          <w:rFonts w:cstheme="minorHAnsi"/>
          <w:sz w:val="32"/>
          <w:szCs w:val="32"/>
        </w:rPr>
        <w:t>κατηγορίες</w:t>
      </w:r>
      <w:r w:rsidR="007460B1">
        <w:rPr>
          <w:rFonts w:cstheme="minorHAnsi"/>
          <w:sz w:val="32"/>
          <w:szCs w:val="32"/>
        </w:rPr>
        <w:t>ΦΘΕ</w:t>
      </w:r>
      <w:r w:rsidR="0071184F" w:rsidRPr="00A06A04">
        <w:rPr>
          <w:rFonts w:cstheme="minorHAnsi"/>
          <w:sz w:val="32"/>
          <w:szCs w:val="32"/>
        </w:rPr>
        <w:t xml:space="preserve">. Αν και τερματίστηκε πρόωρα, η μελέτη </w:t>
      </w:r>
      <w:r w:rsidR="0071184F" w:rsidRPr="00A06A04">
        <w:rPr>
          <w:rFonts w:cstheme="minorHAnsi"/>
          <w:sz w:val="32"/>
          <w:szCs w:val="32"/>
          <w:lang w:val="en-US"/>
        </w:rPr>
        <w:t>CACTUS</w:t>
      </w:r>
      <w:r w:rsidR="0071184F" w:rsidRPr="00A06A04">
        <w:rPr>
          <w:rFonts w:cstheme="minorHAnsi"/>
          <w:sz w:val="32"/>
          <w:szCs w:val="32"/>
        </w:rPr>
        <w:t xml:space="preserve">, που αφορούσε εξωτερικούς ασθενείς με πρώτο επεισόδιο συμπτωματικής άπω εν τω </w:t>
      </w:r>
      <w:proofErr w:type="spellStart"/>
      <w:r w:rsidR="0071184F" w:rsidRPr="00A06A04">
        <w:rPr>
          <w:rFonts w:cstheme="minorHAnsi"/>
          <w:sz w:val="32"/>
          <w:szCs w:val="32"/>
        </w:rPr>
        <w:t>βάθειφλεβοθρόμβωσης</w:t>
      </w:r>
      <w:proofErr w:type="spellEnd"/>
      <w:r w:rsidR="0071184F" w:rsidRPr="00A06A04">
        <w:rPr>
          <w:rFonts w:cstheme="minorHAnsi"/>
          <w:sz w:val="32"/>
          <w:szCs w:val="32"/>
        </w:rPr>
        <w:t xml:space="preserve">, έδειξε ότι η θεραπεία με </w:t>
      </w:r>
      <w:r w:rsidR="0071184F" w:rsidRPr="00A06A04">
        <w:rPr>
          <w:rFonts w:cstheme="minorHAnsi"/>
          <w:sz w:val="32"/>
          <w:szCs w:val="32"/>
          <w:lang w:val="en-US"/>
        </w:rPr>
        <w:t>LMWH</w:t>
      </w:r>
      <w:r w:rsidR="0071184F" w:rsidRPr="00A06A04">
        <w:rPr>
          <w:rFonts w:cstheme="minorHAnsi"/>
          <w:sz w:val="32"/>
          <w:szCs w:val="32"/>
        </w:rPr>
        <w:t xml:space="preserve"> δεν προσέφερε όφελος ως προς την επέκταση του θρόμβου στις εγγύς φλέβες, την υποτροπή της εν τω </w:t>
      </w:r>
      <w:proofErr w:type="spellStart"/>
      <w:r w:rsidR="0071184F" w:rsidRPr="00A06A04">
        <w:rPr>
          <w:rFonts w:cstheme="minorHAnsi"/>
          <w:sz w:val="32"/>
          <w:szCs w:val="32"/>
        </w:rPr>
        <w:t>βάθειφλεβοθρόμβωσης</w:t>
      </w:r>
      <w:proofErr w:type="spellEnd"/>
      <w:r w:rsidR="0071184F" w:rsidRPr="00A06A04">
        <w:rPr>
          <w:rFonts w:cstheme="minorHAnsi"/>
          <w:sz w:val="32"/>
          <w:szCs w:val="32"/>
        </w:rPr>
        <w:t xml:space="preserve"> και το </w:t>
      </w:r>
      <w:proofErr w:type="spellStart"/>
      <w:r w:rsidR="0071184F" w:rsidRPr="00A06A04">
        <w:rPr>
          <w:rFonts w:cstheme="minorHAnsi"/>
          <w:sz w:val="32"/>
          <w:szCs w:val="32"/>
        </w:rPr>
        <w:t>μεταθρομβωτικό</w:t>
      </w:r>
      <w:proofErr w:type="spellEnd"/>
      <w:r w:rsidR="0071184F" w:rsidRPr="00A06A04">
        <w:rPr>
          <w:rFonts w:cstheme="minorHAnsi"/>
          <w:sz w:val="32"/>
          <w:szCs w:val="32"/>
        </w:rPr>
        <w:t xml:space="preserve"> σύνδρομο, σε σύγκριση με το εικονικό φάρμακο. Αντίθετα, παρατηρήθηκε αύξηση του αιμορραγικού κινδύνου. </w:t>
      </w:r>
      <w:r w:rsidR="00997037" w:rsidRPr="00A06A04">
        <w:rPr>
          <w:rFonts w:cstheme="minorHAnsi"/>
          <w:sz w:val="32"/>
          <w:szCs w:val="32"/>
        </w:rPr>
        <w:t xml:space="preserve">Επομένως, μέχρι να προκύψουν νεότερα στοιχεία, οι ασθενείς με μεμονωμένη άπω εν τω </w:t>
      </w:r>
      <w:proofErr w:type="spellStart"/>
      <w:r w:rsidR="00997037" w:rsidRPr="00A06A04">
        <w:rPr>
          <w:rFonts w:cstheme="minorHAnsi"/>
          <w:sz w:val="32"/>
          <w:szCs w:val="32"/>
        </w:rPr>
        <w:t>βάθειφλεβοθρόμβωση</w:t>
      </w:r>
      <w:proofErr w:type="spellEnd"/>
      <w:r w:rsidR="00997037" w:rsidRPr="00A06A04">
        <w:rPr>
          <w:rFonts w:cstheme="minorHAnsi"/>
          <w:sz w:val="32"/>
          <w:szCs w:val="32"/>
        </w:rPr>
        <w:t xml:space="preserve"> ή </w:t>
      </w:r>
      <w:proofErr w:type="spellStart"/>
      <w:r w:rsidR="00997037" w:rsidRPr="00A06A04">
        <w:rPr>
          <w:rFonts w:cstheme="minorHAnsi"/>
          <w:sz w:val="32"/>
          <w:szCs w:val="32"/>
        </w:rPr>
        <w:t>υποτμηματική</w:t>
      </w:r>
      <w:r w:rsidR="00436AD1">
        <w:rPr>
          <w:rFonts w:cstheme="minorHAnsi"/>
          <w:sz w:val="32"/>
          <w:szCs w:val="32"/>
        </w:rPr>
        <w:t>ΠΕ</w:t>
      </w:r>
      <w:r w:rsidR="00DB7752" w:rsidRPr="00A06A04">
        <w:rPr>
          <w:rFonts w:cstheme="minorHAnsi"/>
          <w:sz w:val="32"/>
          <w:szCs w:val="32"/>
        </w:rPr>
        <w:t>μπορούν</w:t>
      </w:r>
      <w:proofErr w:type="spellEnd"/>
      <w:r w:rsidR="00997037" w:rsidRPr="00A06A04">
        <w:rPr>
          <w:rFonts w:cstheme="minorHAnsi"/>
          <w:sz w:val="32"/>
          <w:szCs w:val="32"/>
        </w:rPr>
        <w:t xml:space="preserve"> να μην λάβουν αντιπηκτική αγωγή, εάν βρίσκονται σε χαμηλό κίνδυνο υποτροπής (πχ απουσία καρκίνου ή παρατεταμένης ακινητοποίησης) ή σε υψηλό αιμορραγικό κίνδυνο. Εάν δεν χορηγηθεί αντιπηκτική αγωγή, οι ασθενείς με μεμονωμένη άπω εν τω </w:t>
      </w:r>
      <w:proofErr w:type="spellStart"/>
      <w:r w:rsidR="00997037" w:rsidRPr="00A06A04">
        <w:rPr>
          <w:rFonts w:cstheme="minorHAnsi"/>
          <w:sz w:val="32"/>
          <w:szCs w:val="32"/>
        </w:rPr>
        <w:t>βάθειφλεβοθρόμβωση</w:t>
      </w:r>
      <w:proofErr w:type="spellEnd"/>
      <w:r w:rsidR="00997037" w:rsidRPr="00A06A04">
        <w:rPr>
          <w:rFonts w:cstheme="minorHAnsi"/>
          <w:sz w:val="32"/>
          <w:szCs w:val="32"/>
        </w:rPr>
        <w:t xml:space="preserve"> χρειάζονται νέα </w:t>
      </w:r>
      <w:proofErr w:type="spellStart"/>
      <w:r w:rsidR="00997037" w:rsidRPr="00A06A04">
        <w:rPr>
          <w:rFonts w:cstheme="minorHAnsi"/>
          <w:sz w:val="32"/>
          <w:szCs w:val="32"/>
        </w:rPr>
        <w:t>υπερηχοκαρδιογραφική</w:t>
      </w:r>
      <w:proofErr w:type="spellEnd"/>
      <w:r w:rsidR="00997037" w:rsidRPr="00A06A04">
        <w:rPr>
          <w:rFonts w:cstheme="minorHAnsi"/>
          <w:sz w:val="32"/>
          <w:szCs w:val="32"/>
        </w:rPr>
        <w:t xml:space="preserve"> απεικόνιση σε μία εβδομάδα, για τον αποκλεισμό επέκτασης του θρόμβου. Σε ασθενείς που θα λάβουν αντιπηκτική αγωγή, η θεραπεία πρέπει να περιοριστεί στους τρεις μήνες, εξαιρουμένων αυτών με ενεργό κακοήθεια. </w:t>
      </w:r>
    </w:p>
    <w:p w:rsidR="00050819" w:rsidRPr="00A06A04" w:rsidRDefault="00997037" w:rsidP="009408A5">
      <w:pPr>
        <w:jc w:val="both"/>
        <w:rPr>
          <w:rFonts w:cstheme="minorHAnsi"/>
          <w:sz w:val="32"/>
          <w:szCs w:val="32"/>
        </w:rPr>
      </w:pPr>
      <w:r w:rsidRPr="00A06A04">
        <w:rPr>
          <w:rFonts w:cstheme="minorHAnsi"/>
          <w:sz w:val="32"/>
          <w:szCs w:val="32"/>
        </w:rPr>
        <w:tab/>
        <w:t xml:space="preserve">Στην σπάνια περίπτωση υποτροπιάζουσας </w:t>
      </w:r>
      <w:proofErr w:type="spellStart"/>
      <w:r w:rsidRPr="00A06A04">
        <w:rPr>
          <w:rFonts w:cstheme="minorHAnsi"/>
          <w:sz w:val="32"/>
          <w:szCs w:val="32"/>
        </w:rPr>
        <w:t>φλεβοθρόμβωσης</w:t>
      </w:r>
      <w:proofErr w:type="spellEnd"/>
      <w:r w:rsidRPr="00A06A04">
        <w:rPr>
          <w:rFonts w:cstheme="minorHAnsi"/>
          <w:sz w:val="32"/>
          <w:szCs w:val="32"/>
        </w:rPr>
        <w:t xml:space="preserve"> κατά την διάρκεια της αντιπηκτικής αγωγής, οι ασθενείς που λαμβάνουν από του στόματος αντιπηκτικά μπορούν να μεταβούν σε </w:t>
      </w:r>
      <w:r w:rsidR="00E3182A" w:rsidRPr="00A06A04">
        <w:rPr>
          <w:rFonts w:cstheme="minorHAnsi"/>
          <w:sz w:val="32"/>
          <w:szCs w:val="32"/>
          <w:lang w:val="en-US"/>
        </w:rPr>
        <w:t>LMWH</w:t>
      </w:r>
      <w:r w:rsidRPr="00A06A04">
        <w:rPr>
          <w:rFonts w:cstheme="minorHAnsi"/>
          <w:sz w:val="32"/>
          <w:szCs w:val="32"/>
        </w:rPr>
        <w:t xml:space="preserve"> σε θεραπευτικές δόσεις, ενώ </w:t>
      </w:r>
      <w:r w:rsidR="00E3182A" w:rsidRPr="00A06A04">
        <w:rPr>
          <w:rFonts w:cstheme="minorHAnsi"/>
          <w:sz w:val="32"/>
          <w:szCs w:val="32"/>
        </w:rPr>
        <w:t xml:space="preserve">σε όσους </w:t>
      </w:r>
      <w:r w:rsidRPr="00A06A04">
        <w:rPr>
          <w:rFonts w:cstheme="minorHAnsi"/>
          <w:sz w:val="32"/>
          <w:szCs w:val="32"/>
        </w:rPr>
        <w:t>λαμβάνουν ήδη πλ</w:t>
      </w:r>
      <w:r w:rsidR="00E3182A" w:rsidRPr="00A06A04">
        <w:rPr>
          <w:rFonts w:cstheme="minorHAnsi"/>
          <w:sz w:val="32"/>
          <w:szCs w:val="32"/>
        </w:rPr>
        <w:t xml:space="preserve">ήρη δόση </w:t>
      </w:r>
      <w:r w:rsidR="00E3182A" w:rsidRPr="00A06A04">
        <w:rPr>
          <w:rFonts w:cstheme="minorHAnsi"/>
          <w:sz w:val="32"/>
          <w:szCs w:val="32"/>
          <w:lang w:val="en-US"/>
        </w:rPr>
        <w:t>LMWH</w:t>
      </w:r>
      <w:r w:rsidR="00E3182A" w:rsidRPr="00A06A04">
        <w:rPr>
          <w:rFonts w:cstheme="minorHAnsi"/>
          <w:sz w:val="32"/>
          <w:szCs w:val="32"/>
        </w:rPr>
        <w:t xml:space="preserve">, μπορεί να γίνει αύξηση της δόσης κατά 25%.  </w:t>
      </w:r>
    </w:p>
    <w:p w:rsidR="00107692" w:rsidRPr="00A06A04" w:rsidRDefault="00107692" w:rsidP="009408A5">
      <w:pPr>
        <w:jc w:val="both"/>
        <w:rPr>
          <w:rFonts w:cstheme="minorHAnsi"/>
          <w:b/>
          <w:bCs/>
          <w:sz w:val="32"/>
          <w:szCs w:val="32"/>
        </w:rPr>
      </w:pPr>
      <w:r w:rsidRPr="00A06A04">
        <w:rPr>
          <w:rFonts w:cstheme="minorHAnsi"/>
          <w:b/>
          <w:bCs/>
          <w:sz w:val="32"/>
          <w:szCs w:val="32"/>
        </w:rPr>
        <w:t>Διάρκεια της αντιπηκτικής αγωγής</w:t>
      </w:r>
    </w:p>
    <w:p w:rsidR="00300B72" w:rsidRDefault="00107692" w:rsidP="00B767AC">
      <w:pPr>
        <w:pStyle w:val="Web"/>
        <w:rPr>
          <w:color w:val="222122"/>
          <w:sz w:val="26"/>
          <w:szCs w:val="26"/>
          <w:lang w:val="en-US"/>
        </w:rPr>
      </w:pPr>
      <w:r w:rsidRPr="00A06A04">
        <w:rPr>
          <w:rFonts w:cstheme="minorHAnsi"/>
          <w:sz w:val="32"/>
          <w:szCs w:val="32"/>
        </w:rPr>
        <w:t xml:space="preserve">Οι ασθενείς χρειάζεται να λάβουν αντιπηκτική αγωγή για τουλάχιστον </w:t>
      </w:r>
      <w:r w:rsidRPr="00EC02AD">
        <w:rPr>
          <w:rFonts w:cstheme="minorHAnsi"/>
          <w:b/>
          <w:bCs/>
          <w:sz w:val="32"/>
          <w:szCs w:val="32"/>
        </w:rPr>
        <w:t>τρεις με έξ</w:t>
      </w:r>
      <w:r w:rsidR="00A07DF4" w:rsidRPr="00EC02AD">
        <w:rPr>
          <w:rFonts w:cstheme="minorHAnsi"/>
          <w:b/>
          <w:bCs/>
          <w:sz w:val="32"/>
          <w:szCs w:val="32"/>
        </w:rPr>
        <w:t>ι</w:t>
      </w:r>
      <w:r w:rsidRPr="00EC02AD">
        <w:rPr>
          <w:rFonts w:cstheme="minorHAnsi"/>
          <w:b/>
          <w:bCs/>
          <w:sz w:val="32"/>
          <w:szCs w:val="32"/>
        </w:rPr>
        <w:t xml:space="preserve"> μήνες</w:t>
      </w:r>
      <w:r w:rsidRPr="00A06A04">
        <w:rPr>
          <w:rFonts w:cstheme="minorHAnsi"/>
          <w:sz w:val="32"/>
          <w:szCs w:val="32"/>
        </w:rPr>
        <w:t xml:space="preserve">, για να ελαχιστοποιηθεί ο κίνδυνος πρώιμης υποτροπιάζουσας </w:t>
      </w:r>
      <w:r w:rsidR="007460B1">
        <w:rPr>
          <w:rFonts w:cstheme="minorHAnsi"/>
          <w:sz w:val="32"/>
          <w:szCs w:val="32"/>
        </w:rPr>
        <w:t>ΦΘΕ</w:t>
      </w:r>
      <w:r w:rsidRPr="00A06A04">
        <w:rPr>
          <w:rFonts w:cstheme="minorHAnsi"/>
          <w:sz w:val="32"/>
          <w:szCs w:val="32"/>
        </w:rPr>
        <w:t xml:space="preserve">. Κατόπιν αυτού του διαστήματος, πρέπει να ληφθεί απόφαση αν η αγωγή θα διακοπεί ή αν θα συνεχιστεί </w:t>
      </w:r>
      <w:proofErr w:type="spellStart"/>
      <w:r w:rsidRPr="00A06A04">
        <w:rPr>
          <w:rFonts w:cstheme="minorHAnsi"/>
          <w:sz w:val="32"/>
          <w:szCs w:val="32"/>
        </w:rPr>
        <w:t>επ’αόριστον</w:t>
      </w:r>
      <w:proofErr w:type="spellEnd"/>
      <w:r w:rsidRPr="00A06A04">
        <w:rPr>
          <w:rFonts w:cstheme="minorHAnsi"/>
          <w:sz w:val="32"/>
          <w:szCs w:val="32"/>
        </w:rPr>
        <w:t xml:space="preserve">. Αυτό θα καθοριστεί από το εάν η μακροπρόθεσμη πιθανότητα και οι επιπτώσεις μίας υποτροπής της </w:t>
      </w:r>
      <w:proofErr w:type="spellStart"/>
      <w:r w:rsidRPr="00A06A04">
        <w:rPr>
          <w:rFonts w:cstheme="minorHAnsi"/>
          <w:sz w:val="32"/>
          <w:szCs w:val="32"/>
        </w:rPr>
        <w:t>θρομβοεμβολής</w:t>
      </w:r>
      <w:proofErr w:type="spellEnd"/>
      <w:r w:rsidRPr="00A06A04">
        <w:rPr>
          <w:rFonts w:cstheme="minorHAnsi"/>
          <w:sz w:val="32"/>
          <w:szCs w:val="32"/>
        </w:rPr>
        <w:t xml:space="preserve"> υπερτερούν της πιθανότητας υποτροπής και των επιπτώσεων ενός μείζονος αιμορραγικού επεισοδίου. Σε περιπτώσεις που το όφελος κρίνεται οριακό, πρέπει να ληφθούν ιδιαίτερα υπόψιν οι προτιμήσεις του ασθενούς. </w:t>
      </w:r>
      <w:r w:rsidR="00822B43" w:rsidRPr="00A06A04">
        <w:rPr>
          <w:rFonts w:cstheme="minorHAnsi"/>
          <w:sz w:val="32"/>
          <w:szCs w:val="32"/>
        </w:rPr>
        <w:t>Ηισορροπίαοφέλους</w:t>
      </w:r>
      <w:r w:rsidR="00822B43" w:rsidRPr="00B767AC">
        <w:rPr>
          <w:rFonts w:cstheme="minorHAnsi"/>
          <w:sz w:val="32"/>
          <w:szCs w:val="32"/>
          <w:lang w:val="en-US"/>
        </w:rPr>
        <w:t xml:space="preserve">- </w:t>
      </w:r>
      <w:r w:rsidR="00822B43" w:rsidRPr="00A06A04">
        <w:rPr>
          <w:rFonts w:cstheme="minorHAnsi"/>
          <w:sz w:val="32"/>
          <w:szCs w:val="32"/>
        </w:rPr>
        <w:t>κινδύνουπρέπειναεπανεκτιμάταισυχνά</w:t>
      </w:r>
      <w:r w:rsidR="00822B43" w:rsidRPr="00B767AC">
        <w:rPr>
          <w:rFonts w:cstheme="minorHAnsi"/>
          <w:sz w:val="32"/>
          <w:szCs w:val="32"/>
          <w:lang w:val="en-US"/>
        </w:rPr>
        <w:t xml:space="preserve">. </w:t>
      </w:r>
      <w:r w:rsidR="00B767AC" w:rsidRPr="00B767AC">
        <w:rPr>
          <w:color w:val="222122"/>
          <w:sz w:val="26"/>
          <w:szCs w:val="26"/>
          <w:lang w:val="en-US"/>
        </w:rPr>
        <w:t> </w:t>
      </w:r>
    </w:p>
    <w:p w:rsidR="00B767AC" w:rsidRPr="00B767AC" w:rsidRDefault="00B767AC" w:rsidP="00B767AC">
      <w:pPr>
        <w:pStyle w:val="Web"/>
        <w:rPr>
          <w:color w:val="222122"/>
          <w:sz w:val="26"/>
          <w:szCs w:val="26"/>
          <w:lang w:val="en-US"/>
        </w:rPr>
      </w:pPr>
      <w:r w:rsidRPr="00B767AC">
        <w:rPr>
          <w:color w:val="222122"/>
          <w:sz w:val="26"/>
          <w:szCs w:val="26"/>
          <w:lang w:val="en-US"/>
        </w:rPr>
        <w:t>the true risks of bleeding for people whose VTE can’t be traced back to common triggers such as surgery or cancer are unclear.</w:t>
      </w:r>
    </w:p>
    <w:p w:rsidR="00B767AC" w:rsidRPr="00B767AC" w:rsidRDefault="00B767AC" w:rsidP="00B767AC">
      <w:pPr>
        <w:spacing w:before="100" w:beforeAutospacing="1" w:after="100" w:afterAutospacing="1" w:line="240" w:lineRule="auto"/>
        <w:rPr>
          <w:rFonts w:ascii="Times New Roman" w:eastAsia="Times New Roman" w:hAnsi="Times New Roman" w:cs="Times New Roman"/>
          <w:color w:val="222122"/>
          <w:sz w:val="26"/>
          <w:szCs w:val="26"/>
          <w:lang w:val="en-US" w:eastAsia="el-GR"/>
        </w:rPr>
      </w:pPr>
      <w:r w:rsidRPr="00B767AC">
        <w:rPr>
          <w:rFonts w:ascii="Times New Roman" w:eastAsia="Times New Roman" w:hAnsi="Times New Roman" w:cs="Times New Roman"/>
          <w:color w:val="222122"/>
          <w:sz w:val="26"/>
          <w:szCs w:val="26"/>
          <w:lang w:val="en-US" w:eastAsia="el-GR"/>
        </w:rPr>
        <w:t>“About half of patients who develop deep vein thrombosis or pulmonary embolism develop it without a strong provoking risk factor, and in those patients the current recommendations are to consider lifelong or indefinite anticoagulants after a first clot</w:t>
      </w:r>
    </w:p>
    <w:p w:rsidR="00B767AC" w:rsidRPr="00B767AC" w:rsidRDefault="00B767AC" w:rsidP="00B767AC">
      <w:pPr>
        <w:spacing w:before="100" w:beforeAutospacing="1" w:after="100" w:afterAutospacing="1" w:line="240" w:lineRule="auto"/>
        <w:rPr>
          <w:rFonts w:ascii="Times New Roman" w:eastAsia="Times New Roman" w:hAnsi="Times New Roman" w:cs="Times New Roman"/>
          <w:color w:val="222122"/>
          <w:sz w:val="26"/>
          <w:szCs w:val="26"/>
          <w:lang w:val="en-US" w:eastAsia="el-GR"/>
        </w:rPr>
      </w:pPr>
      <w:r w:rsidRPr="00B767AC">
        <w:rPr>
          <w:rFonts w:ascii="Times New Roman" w:eastAsia="Times New Roman" w:hAnsi="Times New Roman" w:cs="Times New Roman"/>
          <w:color w:val="222122"/>
          <w:sz w:val="26"/>
          <w:szCs w:val="26"/>
          <w:lang w:val="en-US" w:eastAsia="el-GR"/>
        </w:rPr>
        <w:t>combined data from 14 randomized controlled trials and 13 cohort studies for a total of 9,982 VTE patients treated with a VKA and 7,220 treated with a DOAC. Major bleeds occurred at a rate of 1.74 per 100 person-years in patients treated with VKAs and 1.12</w:t>
      </w:r>
      <w:proofErr w:type="gramStart"/>
      <w:r w:rsidRPr="00B767AC">
        <w:rPr>
          <w:rFonts w:ascii="Times New Roman" w:eastAsia="Times New Roman" w:hAnsi="Times New Roman" w:cs="Times New Roman"/>
          <w:color w:val="222122"/>
          <w:sz w:val="26"/>
          <w:szCs w:val="26"/>
          <w:lang w:val="en-US" w:eastAsia="el-GR"/>
        </w:rPr>
        <w:t>  in</w:t>
      </w:r>
      <w:proofErr w:type="gramEnd"/>
      <w:r w:rsidRPr="00B767AC">
        <w:rPr>
          <w:rFonts w:ascii="Times New Roman" w:eastAsia="Times New Roman" w:hAnsi="Times New Roman" w:cs="Times New Roman"/>
          <w:color w:val="222122"/>
          <w:sz w:val="26"/>
          <w:szCs w:val="26"/>
          <w:lang w:val="en-US" w:eastAsia="el-GR"/>
        </w:rPr>
        <w:t xml:space="preserve"> those treated with DOACs.</w:t>
      </w:r>
    </w:p>
    <w:p w:rsidR="00B767AC" w:rsidRPr="00B767AC" w:rsidRDefault="00B767AC" w:rsidP="00B767AC">
      <w:pPr>
        <w:spacing w:before="100" w:beforeAutospacing="1" w:after="100" w:afterAutospacing="1" w:line="240" w:lineRule="auto"/>
        <w:rPr>
          <w:rFonts w:ascii="Times New Roman" w:eastAsia="Times New Roman" w:hAnsi="Times New Roman" w:cs="Times New Roman"/>
          <w:color w:val="222122"/>
          <w:sz w:val="26"/>
          <w:szCs w:val="26"/>
          <w:lang w:val="en-US" w:eastAsia="el-GR"/>
        </w:rPr>
      </w:pPr>
      <w:r w:rsidRPr="00B767AC">
        <w:rPr>
          <w:rFonts w:ascii="Times New Roman" w:eastAsia="Times New Roman" w:hAnsi="Times New Roman" w:cs="Times New Roman"/>
          <w:color w:val="222122"/>
          <w:sz w:val="26"/>
          <w:szCs w:val="26"/>
          <w:lang w:val="en-US" w:eastAsia="el-GR"/>
        </w:rPr>
        <w:t>By 5 years, the cumulative incidence of major bleeding was 6.3% with VKAs; however, the data were “insufficient” to assess the risk with DOACs beyond 1 year. When treatment groups were combined, however, investigators reported significantly higher rates of major bleeding among patients older than 65 years, creatinine clearance less than 50 mL/min, prior bleeding, concomitant use of an antiplatelet, or a hemoglobin level less than 100 g/L. Importantly, case fatality rates associated with major bleeding were high, ranging from 8.3% in patients taking VKAs to 9.7% in patients taking a DOAC.</w:t>
      </w:r>
    </w:p>
    <w:p w:rsidR="00B767AC" w:rsidRPr="00B767AC" w:rsidRDefault="00B767AC" w:rsidP="00B767AC">
      <w:pPr>
        <w:spacing w:before="100" w:beforeAutospacing="1" w:after="100" w:afterAutospacing="1" w:line="240" w:lineRule="auto"/>
        <w:rPr>
          <w:rFonts w:ascii="Times New Roman" w:eastAsia="Times New Roman" w:hAnsi="Times New Roman" w:cs="Times New Roman"/>
          <w:color w:val="222122"/>
          <w:sz w:val="26"/>
          <w:szCs w:val="26"/>
          <w:lang w:val="en-US" w:eastAsia="el-GR"/>
        </w:rPr>
      </w:pPr>
      <w:r w:rsidRPr="00B767AC">
        <w:rPr>
          <w:rFonts w:ascii="Times New Roman" w:eastAsia="Times New Roman" w:hAnsi="Times New Roman" w:cs="Times New Roman"/>
          <w:color w:val="222122"/>
          <w:sz w:val="26"/>
          <w:szCs w:val="26"/>
          <w:lang w:val="en-US" w:eastAsia="el-GR"/>
        </w:rPr>
        <w:t>Current guidelines offer what Rodger described as an exhaustive table of bleeding risk factors, several pages long, that’s not practical for decision-making. “That is a huge criticism from practicing physicians of the ‘laundry-list approach.’ . . . You can't ask me to remember that in practice,” he said. “I'm not going to go back to the paper every time to try and risk-categorize people.”</w:t>
      </w:r>
    </w:p>
    <w:p w:rsidR="00B767AC" w:rsidRPr="00B767AC" w:rsidRDefault="00B767AC" w:rsidP="00B767AC">
      <w:pPr>
        <w:spacing w:before="100" w:beforeAutospacing="1" w:after="100" w:afterAutospacing="1" w:line="240" w:lineRule="auto"/>
        <w:rPr>
          <w:rFonts w:ascii="Times New Roman" w:eastAsia="Times New Roman" w:hAnsi="Times New Roman" w:cs="Times New Roman"/>
          <w:color w:val="222122"/>
          <w:sz w:val="26"/>
          <w:szCs w:val="26"/>
          <w:lang w:val="en-US" w:eastAsia="el-GR"/>
        </w:rPr>
      </w:pPr>
      <w:r w:rsidRPr="00B767AC">
        <w:rPr>
          <w:rFonts w:ascii="Times New Roman" w:eastAsia="Times New Roman" w:hAnsi="Times New Roman" w:cs="Times New Roman"/>
          <w:color w:val="222122"/>
          <w:sz w:val="26"/>
          <w:szCs w:val="26"/>
          <w:lang w:val="en-US" w:eastAsia="el-GR"/>
        </w:rPr>
        <w:t>The laundry list also is not useful for evaluating the weight of a given risk factor in an individual patient, he added. Instead, the authors suggest, the presence of one or more of the five risk factors highlighted in their analysis can help identify patients for whom the risks of extending anticoagulation beyond the initial 3 to 6 months may outweigh the benefits, and they put some hard numbers to that uncertainty.</w:t>
      </w:r>
    </w:p>
    <w:p w:rsidR="00B767AC" w:rsidRPr="00B767AC" w:rsidRDefault="00B767AC" w:rsidP="00B767AC">
      <w:pPr>
        <w:spacing w:before="100" w:beforeAutospacing="1" w:after="100" w:afterAutospacing="1" w:line="240" w:lineRule="auto"/>
        <w:rPr>
          <w:rFonts w:ascii="Times New Roman" w:eastAsia="Times New Roman" w:hAnsi="Times New Roman" w:cs="Times New Roman"/>
          <w:color w:val="222122"/>
          <w:sz w:val="26"/>
          <w:szCs w:val="26"/>
          <w:lang w:val="en-US" w:eastAsia="el-GR"/>
        </w:rPr>
      </w:pPr>
      <w:r w:rsidRPr="00B767AC">
        <w:rPr>
          <w:rFonts w:ascii="Times New Roman" w:eastAsia="Times New Roman" w:hAnsi="Times New Roman" w:cs="Times New Roman"/>
          <w:color w:val="222122"/>
          <w:sz w:val="26"/>
          <w:szCs w:val="26"/>
          <w:lang w:val="en-US" w:eastAsia="el-GR"/>
        </w:rPr>
        <w:t>Armed with these figures, he explained, “you can guide the patient with data that tells them that their risk of developing a new clot is 40% to 50% in the next 10 years if we stopped your blood thinners, and 1% or 2% if we continue in your blood thinners. But the counterbalancing [thing] is that your risk of bleeding in the next 10 years is going to be somewhere in the 5% to 10% range. So let's look at your risk factors and think about whether you're going to be even higher risk than that sort of average, 5% or 10%, and see if that should influence whether we should keep you on forever or no</w:t>
      </w:r>
    </w:p>
    <w:p w:rsidR="00B767AC" w:rsidRPr="00F153DB" w:rsidRDefault="00B767AC" w:rsidP="00B767AC">
      <w:pPr>
        <w:pStyle w:val="Web"/>
        <w:numPr>
          <w:ilvl w:val="0"/>
          <w:numId w:val="4"/>
        </w:numPr>
        <w:shd w:val="clear" w:color="auto" w:fill="F7F5F6"/>
        <w:spacing w:before="0" w:beforeAutospacing="0" w:after="0" w:afterAutospacing="0" w:line="315" w:lineRule="atLeast"/>
        <w:rPr>
          <w:rFonts w:ascii="Acta Book" w:hAnsi="Acta Book"/>
          <w:color w:val="363636"/>
          <w:sz w:val="21"/>
          <w:szCs w:val="21"/>
          <w:lang w:val="en-US"/>
        </w:rPr>
      </w:pPr>
      <w:r w:rsidRPr="00B767AC">
        <w:rPr>
          <w:rFonts w:ascii="Acta Book" w:hAnsi="Acta Book"/>
          <w:color w:val="363636"/>
          <w:sz w:val="21"/>
          <w:szCs w:val="21"/>
          <w:lang w:val="en-US"/>
        </w:rPr>
        <w:t xml:space="preserve">Khan F, </w:t>
      </w:r>
      <w:proofErr w:type="spellStart"/>
      <w:r w:rsidRPr="00B767AC">
        <w:rPr>
          <w:rFonts w:ascii="Acta Book" w:hAnsi="Acta Book"/>
          <w:color w:val="363636"/>
          <w:sz w:val="21"/>
          <w:szCs w:val="21"/>
          <w:lang w:val="en-US"/>
        </w:rPr>
        <w:t>Tritschler</w:t>
      </w:r>
      <w:proofErr w:type="spellEnd"/>
      <w:r w:rsidRPr="00B767AC">
        <w:rPr>
          <w:rFonts w:ascii="Acta Book" w:hAnsi="Acta Book"/>
          <w:color w:val="363636"/>
          <w:sz w:val="21"/>
          <w:szCs w:val="21"/>
          <w:lang w:val="en-US"/>
        </w:rPr>
        <w:t xml:space="preserve"> T, </w:t>
      </w:r>
      <w:proofErr w:type="spellStart"/>
      <w:r w:rsidRPr="00B767AC">
        <w:rPr>
          <w:rFonts w:ascii="Acta Book" w:hAnsi="Acta Book"/>
          <w:color w:val="363636"/>
          <w:sz w:val="21"/>
          <w:szCs w:val="21"/>
          <w:lang w:val="en-US"/>
        </w:rPr>
        <w:t>Kimpton</w:t>
      </w:r>
      <w:proofErr w:type="spellEnd"/>
      <w:r w:rsidRPr="00B767AC">
        <w:rPr>
          <w:rFonts w:ascii="Acta Book" w:hAnsi="Acta Book"/>
          <w:color w:val="363636"/>
          <w:sz w:val="21"/>
          <w:szCs w:val="21"/>
          <w:lang w:val="en-US"/>
        </w:rPr>
        <w:t xml:space="preserve"> M, et al. Long-term risk for major bleeding during extended oral anticoagulant therapy for first unprovoked venous thromboembolism. </w:t>
      </w:r>
      <w:r w:rsidRPr="00F153DB">
        <w:rPr>
          <w:rFonts w:ascii="Acta Book" w:hAnsi="Acta Book"/>
          <w:color w:val="363636"/>
          <w:sz w:val="21"/>
          <w:szCs w:val="21"/>
          <w:lang w:val="en-US"/>
        </w:rPr>
        <w:t>Annals Intern Med. 2021</w:t>
      </w:r>
      <w:proofErr w:type="gramStart"/>
      <w:r w:rsidRPr="00F153DB">
        <w:rPr>
          <w:rFonts w:ascii="Acta Book" w:hAnsi="Acta Book"/>
          <w:color w:val="363636"/>
          <w:sz w:val="21"/>
          <w:szCs w:val="21"/>
          <w:lang w:val="en-US"/>
        </w:rPr>
        <w:t>;Epub</w:t>
      </w:r>
      <w:proofErr w:type="gramEnd"/>
      <w:r w:rsidRPr="00F153DB">
        <w:rPr>
          <w:rFonts w:ascii="Acta Book" w:hAnsi="Acta Book"/>
          <w:color w:val="363636"/>
          <w:sz w:val="21"/>
          <w:szCs w:val="21"/>
          <w:lang w:val="en-US"/>
        </w:rPr>
        <w:t xml:space="preserve"> ahead of print.</w:t>
      </w:r>
    </w:p>
    <w:p w:rsidR="00107692" w:rsidRPr="00B767AC" w:rsidRDefault="00107692" w:rsidP="00646499">
      <w:pPr>
        <w:jc w:val="both"/>
        <w:rPr>
          <w:rFonts w:cstheme="minorHAnsi"/>
          <w:sz w:val="32"/>
          <w:szCs w:val="32"/>
          <w:lang w:val="en-US"/>
        </w:rPr>
      </w:pPr>
    </w:p>
    <w:p w:rsidR="009170CD" w:rsidRPr="00A06A04" w:rsidRDefault="00822B43" w:rsidP="009408A5">
      <w:pPr>
        <w:jc w:val="both"/>
        <w:rPr>
          <w:rFonts w:cstheme="minorHAnsi"/>
          <w:sz w:val="32"/>
          <w:szCs w:val="32"/>
        </w:rPr>
      </w:pPr>
      <w:r w:rsidRPr="005A4BA3">
        <w:rPr>
          <w:rFonts w:cstheme="minorHAnsi"/>
          <w:sz w:val="32"/>
          <w:szCs w:val="32"/>
          <w:lang w:val="en-US"/>
        </w:rPr>
        <w:tab/>
      </w:r>
      <w:r w:rsidRPr="00A06A04">
        <w:rPr>
          <w:rFonts w:cstheme="minorHAnsi"/>
          <w:sz w:val="32"/>
          <w:szCs w:val="32"/>
        </w:rPr>
        <w:t xml:space="preserve">Στους ασθενείς με ιστορικό </w:t>
      </w:r>
      <w:r w:rsidR="007460B1">
        <w:rPr>
          <w:rFonts w:cstheme="minorHAnsi"/>
          <w:sz w:val="32"/>
          <w:szCs w:val="32"/>
        </w:rPr>
        <w:t>ΦΘΕ</w:t>
      </w:r>
      <w:r w:rsidRPr="00A06A04">
        <w:rPr>
          <w:rFonts w:cstheme="minorHAnsi"/>
          <w:sz w:val="32"/>
          <w:szCs w:val="32"/>
        </w:rPr>
        <w:t xml:space="preserve"> και λήψη αντιπηκτικής αγωγής, τα μείζονα αιμορραγικά συμβάντα συμβαίνουν με έναν ετήσιο ρυθμό 1-2%. Ο κίνδυνος μείζονος αιμορραγικού επεισοδίου είναι το πρώτο που </w:t>
      </w:r>
      <w:proofErr w:type="spellStart"/>
      <w:r w:rsidRPr="00A06A04">
        <w:rPr>
          <w:rFonts w:cstheme="minorHAnsi"/>
          <w:sz w:val="32"/>
          <w:szCs w:val="32"/>
        </w:rPr>
        <w:t>προσμετράται</w:t>
      </w:r>
      <w:proofErr w:type="spellEnd"/>
      <w:r w:rsidRPr="00A06A04">
        <w:rPr>
          <w:rFonts w:cstheme="minorHAnsi"/>
          <w:sz w:val="32"/>
          <w:szCs w:val="32"/>
        </w:rPr>
        <w:t xml:space="preserve">, καθώς </w:t>
      </w:r>
      <w:proofErr w:type="spellStart"/>
      <w:r w:rsidR="009F7BB5" w:rsidRPr="00A06A04">
        <w:rPr>
          <w:rFonts w:cstheme="minorHAnsi"/>
          <w:sz w:val="32"/>
          <w:szCs w:val="32"/>
        </w:rPr>
        <w:t>ηπιθανότητα</w:t>
      </w:r>
      <w:proofErr w:type="spellEnd"/>
      <w:r w:rsidRPr="00A06A04">
        <w:rPr>
          <w:rFonts w:cstheme="minorHAnsi"/>
          <w:sz w:val="32"/>
          <w:szCs w:val="32"/>
        </w:rPr>
        <w:t xml:space="preserve"> να αποβ</w:t>
      </w:r>
      <w:r w:rsidR="008D6817" w:rsidRPr="00A06A04">
        <w:rPr>
          <w:rFonts w:cstheme="minorHAnsi"/>
          <w:sz w:val="32"/>
          <w:szCs w:val="32"/>
        </w:rPr>
        <w:t>εί</w:t>
      </w:r>
      <w:r w:rsidRPr="00A06A04">
        <w:rPr>
          <w:rFonts w:cstheme="minorHAnsi"/>
          <w:sz w:val="32"/>
          <w:szCs w:val="32"/>
        </w:rPr>
        <w:t xml:space="preserve"> μοιραί</w:t>
      </w:r>
      <w:r w:rsidR="008D6817" w:rsidRPr="00A06A04">
        <w:rPr>
          <w:rFonts w:cstheme="minorHAnsi"/>
          <w:sz w:val="32"/>
          <w:szCs w:val="32"/>
        </w:rPr>
        <w:t>ο</w:t>
      </w:r>
      <w:r w:rsidRPr="00A06A04">
        <w:rPr>
          <w:rFonts w:cstheme="minorHAnsi"/>
          <w:sz w:val="32"/>
          <w:szCs w:val="32"/>
        </w:rPr>
        <w:t xml:space="preserve"> είναι τρεις φορές μεγαλύτερ</w:t>
      </w:r>
      <w:r w:rsidR="009F7BB5" w:rsidRPr="00A06A04">
        <w:rPr>
          <w:rFonts w:cstheme="minorHAnsi"/>
          <w:sz w:val="32"/>
          <w:szCs w:val="32"/>
        </w:rPr>
        <w:t>η</w:t>
      </w:r>
      <w:r w:rsidRPr="00A06A04">
        <w:rPr>
          <w:rFonts w:cstheme="minorHAnsi"/>
          <w:sz w:val="32"/>
          <w:szCs w:val="32"/>
        </w:rPr>
        <w:t xml:space="preserve"> σε σύγκριση με</w:t>
      </w:r>
      <w:r w:rsidR="008D6817" w:rsidRPr="00A06A04">
        <w:rPr>
          <w:rFonts w:cstheme="minorHAnsi"/>
          <w:sz w:val="32"/>
          <w:szCs w:val="32"/>
        </w:rPr>
        <w:t xml:space="preserve"> τ</w:t>
      </w:r>
      <w:r w:rsidR="009F7BB5" w:rsidRPr="00A06A04">
        <w:rPr>
          <w:rFonts w:cstheme="minorHAnsi"/>
          <w:sz w:val="32"/>
          <w:szCs w:val="32"/>
        </w:rPr>
        <w:t>η</w:t>
      </w:r>
      <w:r w:rsidR="008D6817" w:rsidRPr="00A06A04">
        <w:rPr>
          <w:rFonts w:cstheme="minorHAnsi"/>
          <w:sz w:val="32"/>
          <w:szCs w:val="32"/>
        </w:rPr>
        <w:t>ν αντίστοιχ</w:t>
      </w:r>
      <w:r w:rsidR="009F7BB5" w:rsidRPr="00A06A04">
        <w:rPr>
          <w:rFonts w:cstheme="minorHAnsi"/>
          <w:sz w:val="32"/>
          <w:szCs w:val="32"/>
        </w:rPr>
        <w:t>ηπιθανότητα</w:t>
      </w:r>
      <w:r w:rsidR="008D6817" w:rsidRPr="00A06A04">
        <w:rPr>
          <w:rFonts w:cstheme="minorHAnsi"/>
          <w:sz w:val="32"/>
          <w:szCs w:val="32"/>
        </w:rPr>
        <w:t xml:space="preserve"> για</w:t>
      </w:r>
      <w:r w:rsidRPr="00A06A04">
        <w:rPr>
          <w:rFonts w:cstheme="minorHAnsi"/>
          <w:sz w:val="32"/>
          <w:szCs w:val="32"/>
        </w:rPr>
        <w:t xml:space="preserve"> την υποτροπιάζουσα </w:t>
      </w:r>
      <w:proofErr w:type="spellStart"/>
      <w:r w:rsidRPr="00A06A04">
        <w:rPr>
          <w:rFonts w:cstheme="minorHAnsi"/>
          <w:sz w:val="32"/>
          <w:szCs w:val="32"/>
        </w:rPr>
        <w:t>φλεβοθρόμβωση</w:t>
      </w:r>
      <w:proofErr w:type="spellEnd"/>
      <w:r w:rsidR="00CF066B" w:rsidRPr="00A06A04">
        <w:rPr>
          <w:rFonts w:cstheme="minorHAnsi"/>
          <w:sz w:val="32"/>
          <w:szCs w:val="32"/>
        </w:rPr>
        <w:t xml:space="preserve"> (εικόνα 2)</w:t>
      </w:r>
      <w:r w:rsidRPr="00A06A04">
        <w:rPr>
          <w:rFonts w:cstheme="minorHAnsi"/>
          <w:sz w:val="32"/>
          <w:szCs w:val="32"/>
        </w:rPr>
        <w:t xml:space="preserve">. Αν και τα υπάρχοντα μοντέλα κινδύνου δεν έχουν επικυρωθεί σε προοπτικές μελέτες, οι ακόλουθοι παράγοντες κινδύνου ενδέχεται να επηρεάζουν ανεξάρτητα τον μακροπρόθεσμο κίνδυνο μείζονος αιμορραγίας: προχωρημένη ηλικία (&gt; 65 έτη), </w:t>
      </w:r>
      <w:proofErr w:type="spellStart"/>
      <w:r w:rsidRPr="00A06A04">
        <w:rPr>
          <w:rFonts w:cstheme="minorHAnsi"/>
          <w:sz w:val="32"/>
          <w:szCs w:val="32"/>
        </w:rPr>
        <w:t>αντιαιμοπεταλιακή</w:t>
      </w:r>
      <w:proofErr w:type="spellEnd"/>
      <w:r w:rsidRPr="00A06A04">
        <w:rPr>
          <w:rFonts w:cstheme="minorHAnsi"/>
          <w:sz w:val="32"/>
          <w:szCs w:val="32"/>
        </w:rPr>
        <w:t xml:space="preserve"> θεραπεία, χρόνια νεφρική νόσος</w:t>
      </w:r>
      <w:r w:rsidR="009170CD" w:rsidRPr="00A06A04">
        <w:rPr>
          <w:rFonts w:cstheme="minorHAnsi"/>
          <w:sz w:val="32"/>
          <w:szCs w:val="32"/>
        </w:rPr>
        <w:t xml:space="preserve"> (κάθαρση κρεατινίνης&lt;50 </w:t>
      </w:r>
      <w:r w:rsidR="009170CD" w:rsidRPr="00A06A04">
        <w:rPr>
          <w:rFonts w:cstheme="minorHAnsi"/>
          <w:sz w:val="32"/>
          <w:szCs w:val="32"/>
          <w:lang w:val="en-US"/>
        </w:rPr>
        <w:t>Ml</w:t>
      </w:r>
      <w:r w:rsidR="009170CD" w:rsidRPr="00A06A04">
        <w:rPr>
          <w:rFonts w:cstheme="minorHAnsi"/>
          <w:sz w:val="32"/>
          <w:szCs w:val="32"/>
        </w:rPr>
        <w:t>/</w:t>
      </w:r>
      <w:r w:rsidR="009170CD" w:rsidRPr="00A06A04">
        <w:rPr>
          <w:rFonts w:cstheme="minorHAnsi"/>
          <w:sz w:val="32"/>
          <w:szCs w:val="32"/>
          <w:lang w:val="en-US"/>
        </w:rPr>
        <w:t>min</w:t>
      </w:r>
      <w:r w:rsidR="009170CD" w:rsidRPr="00A06A04">
        <w:rPr>
          <w:rFonts w:cstheme="minorHAnsi"/>
          <w:sz w:val="32"/>
          <w:szCs w:val="32"/>
        </w:rPr>
        <w:t>), αναιμία και ιστορικό αιμορραγίας. Η παρουσία δύο ή περισσότερων παραγόντων κινδύνου πιθανώς σχετίζεται με αυξημένο (&gt;2</w:t>
      </w:r>
      <w:r w:rsidR="008D6817" w:rsidRPr="00A06A04">
        <w:rPr>
          <w:rFonts w:cstheme="minorHAnsi"/>
          <w:sz w:val="32"/>
          <w:szCs w:val="32"/>
        </w:rPr>
        <w:t>-</w:t>
      </w:r>
      <w:r w:rsidR="009170CD" w:rsidRPr="00A06A04">
        <w:rPr>
          <w:rFonts w:cstheme="minorHAnsi"/>
          <w:sz w:val="32"/>
          <w:szCs w:val="32"/>
        </w:rPr>
        <w:t xml:space="preserve">3% ετησίως) κίνδυνο μείζονος αιμορραγίας. Οι ασθενείς με υψηλό αιμορραγικό κίνδυνο πρέπει να διακόψουν την αντιπηκτική αγωγή. Σε ασθενείς που δεν βρίσκονται σε υψηλό κίνδυνο αιμορραγίας, η απόφαση για την συνέχιση ή μη της αντιπηκτικής αγωγής επ’ </w:t>
      </w:r>
      <w:proofErr w:type="spellStart"/>
      <w:r w:rsidR="009170CD" w:rsidRPr="00A06A04">
        <w:rPr>
          <w:rFonts w:cstheme="minorHAnsi"/>
          <w:sz w:val="32"/>
          <w:szCs w:val="32"/>
        </w:rPr>
        <w:t>αόριστον</w:t>
      </w:r>
      <w:r w:rsidR="00646499" w:rsidRPr="00A06A04">
        <w:rPr>
          <w:rFonts w:cstheme="minorHAnsi"/>
          <w:sz w:val="32"/>
          <w:szCs w:val="32"/>
        </w:rPr>
        <w:t>καθορίζεται</w:t>
      </w:r>
      <w:proofErr w:type="spellEnd"/>
      <w:r w:rsidR="009170CD" w:rsidRPr="00A06A04">
        <w:rPr>
          <w:rFonts w:cstheme="minorHAnsi"/>
          <w:sz w:val="32"/>
          <w:szCs w:val="32"/>
        </w:rPr>
        <w:t xml:space="preserve"> από τον κίνδυνο υποτροπής μετά την διακοπή της θεραπείας (</w:t>
      </w:r>
      <w:r w:rsidR="00CF066B" w:rsidRPr="00A06A04">
        <w:rPr>
          <w:rFonts w:cstheme="minorHAnsi"/>
          <w:sz w:val="32"/>
          <w:szCs w:val="32"/>
        </w:rPr>
        <w:t>εικόνα</w:t>
      </w:r>
      <w:r w:rsidR="009170CD" w:rsidRPr="00A06A04">
        <w:rPr>
          <w:rFonts w:cstheme="minorHAnsi"/>
          <w:sz w:val="32"/>
          <w:szCs w:val="32"/>
        </w:rPr>
        <w:t xml:space="preserve"> 2).</w:t>
      </w:r>
    </w:p>
    <w:p w:rsidR="00CF066B" w:rsidRPr="00A06A04" w:rsidRDefault="009170CD" w:rsidP="00CF066B">
      <w:pPr>
        <w:keepNext/>
        <w:jc w:val="both"/>
        <w:rPr>
          <w:rFonts w:cstheme="minorHAnsi"/>
          <w:sz w:val="32"/>
          <w:szCs w:val="32"/>
        </w:rPr>
      </w:pPr>
      <w:r w:rsidRPr="00A06A04">
        <w:rPr>
          <w:rFonts w:cstheme="minorHAnsi"/>
          <w:sz w:val="32"/>
          <w:szCs w:val="32"/>
        </w:rPr>
        <w:tab/>
      </w:r>
      <w:r w:rsidR="00CF066B" w:rsidRPr="00A06A04">
        <w:rPr>
          <w:rFonts w:cstheme="minorHAnsi"/>
          <w:noProof/>
          <w:sz w:val="32"/>
          <w:szCs w:val="32"/>
          <w:lang w:eastAsia="el-GR"/>
        </w:rPr>
        <w:drawing>
          <wp:inline distT="0" distB="0" distL="0" distR="0">
            <wp:extent cx="5274310" cy="6946900"/>
            <wp:effectExtent l="0" t="0" r="2540" b="63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946900"/>
                    </a:xfrm>
                    <a:prstGeom prst="rect">
                      <a:avLst/>
                    </a:prstGeom>
                    <a:noFill/>
                    <a:ln>
                      <a:noFill/>
                    </a:ln>
                  </pic:spPr>
                </pic:pic>
              </a:graphicData>
            </a:graphic>
          </wp:inline>
        </w:drawing>
      </w:r>
    </w:p>
    <w:p w:rsidR="00CF066B" w:rsidRPr="00A06A04" w:rsidRDefault="00CF066B" w:rsidP="00CF066B">
      <w:pPr>
        <w:pStyle w:val="a5"/>
        <w:jc w:val="both"/>
        <w:rPr>
          <w:rFonts w:cstheme="minorHAnsi"/>
          <w:sz w:val="32"/>
          <w:szCs w:val="32"/>
        </w:rPr>
      </w:pPr>
      <w:r w:rsidRPr="00A06A04">
        <w:rPr>
          <w:rFonts w:cstheme="minorHAnsi"/>
          <w:sz w:val="32"/>
          <w:szCs w:val="32"/>
        </w:rPr>
        <w:t>Εικόνα 2</w:t>
      </w:r>
    </w:p>
    <w:p w:rsidR="00CF066B" w:rsidRPr="00A06A04" w:rsidRDefault="00CF066B">
      <w:pPr>
        <w:rPr>
          <w:rFonts w:cstheme="minorHAnsi"/>
          <w:sz w:val="32"/>
          <w:szCs w:val="32"/>
        </w:rPr>
      </w:pPr>
      <w:r w:rsidRPr="00A06A04">
        <w:rPr>
          <w:rFonts w:cstheme="minorHAnsi"/>
          <w:sz w:val="32"/>
          <w:szCs w:val="32"/>
        </w:rPr>
        <w:br w:type="page"/>
      </w:r>
    </w:p>
    <w:p w:rsidR="001108EC" w:rsidRPr="00A06A04" w:rsidRDefault="009170CD" w:rsidP="009408A5">
      <w:pPr>
        <w:jc w:val="both"/>
        <w:rPr>
          <w:rFonts w:cstheme="minorHAnsi"/>
          <w:sz w:val="32"/>
          <w:szCs w:val="32"/>
        </w:rPr>
      </w:pPr>
      <w:r w:rsidRPr="00A06A04">
        <w:rPr>
          <w:rFonts w:cstheme="minorHAnsi"/>
          <w:sz w:val="32"/>
          <w:szCs w:val="32"/>
        </w:rPr>
        <w:t xml:space="preserve">Σε ασθενείς όπου η φλεβική </w:t>
      </w:r>
      <w:proofErr w:type="spellStart"/>
      <w:r w:rsidRPr="00A06A04">
        <w:rPr>
          <w:rFonts w:cstheme="minorHAnsi"/>
          <w:sz w:val="32"/>
          <w:szCs w:val="32"/>
        </w:rPr>
        <w:t>θρομβοεμβολή</w:t>
      </w:r>
      <w:proofErr w:type="spellEnd"/>
      <w:r w:rsidRPr="00A06A04">
        <w:rPr>
          <w:rFonts w:cstheme="minorHAnsi"/>
          <w:sz w:val="32"/>
          <w:szCs w:val="32"/>
        </w:rPr>
        <w:t xml:space="preserve"> προκλήθηκε από μείζονα αναστρέψιμο παράγοντα κινδύνου (πίνακας 1) ή συνίσταται σε μεμονωμένη άπω εν τω </w:t>
      </w:r>
      <w:proofErr w:type="spellStart"/>
      <w:r w:rsidRPr="00A06A04">
        <w:rPr>
          <w:rFonts w:cstheme="minorHAnsi"/>
          <w:sz w:val="32"/>
          <w:szCs w:val="32"/>
        </w:rPr>
        <w:t>βάθειφλεβοθρόμβωση</w:t>
      </w:r>
      <w:proofErr w:type="spellEnd"/>
      <w:r w:rsidRPr="00A06A04">
        <w:rPr>
          <w:rFonts w:cstheme="minorHAnsi"/>
          <w:sz w:val="32"/>
          <w:szCs w:val="32"/>
        </w:rPr>
        <w:t xml:space="preserve"> χωρίς αιτιολογικό παράγοντα, ο κίνδυνος υποτροπής είναι μικρός και η αντιπηκτική αγωγή μπορεί να διακοπεί με την πάροδο τριών μηνών. Αντίθετα, σε ασθενείς με </w:t>
      </w:r>
      <w:proofErr w:type="spellStart"/>
      <w:r w:rsidRPr="00A06A04">
        <w:rPr>
          <w:rFonts w:cstheme="minorHAnsi"/>
          <w:sz w:val="32"/>
          <w:szCs w:val="32"/>
        </w:rPr>
        <w:t>αντιφωσφολιπιδικά</w:t>
      </w:r>
      <w:proofErr w:type="spellEnd"/>
      <w:r w:rsidRPr="00A06A04">
        <w:rPr>
          <w:rFonts w:cstheme="minorHAnsi"/>
          <w:sz w:val="32"/>
          <w:szCs w:val="32"/>
        </w:rPr>
        <w:t xml:space="preserve"> αντισώματα, ενεργό κακοήθεια ή δεύτερο επεισόδιο χωρίς </w:t>
      </w:r>
      <w:r w:rsidR="001108EC" w:rsidRPr="00A06A04">
        <w:rPr>
          <w:rFonts w:cstheme="minorHAnsi"/>
          <w:sz w:val="32"/>
          <w:szCs w:val="32"/>
        </w:rPr>
        <w:t>σαφή αιτιολογικό παράγοντα, ο κίνδυνος υποτροπής είναι υψηλός και συνίσταται θεραπεία επ’ αόριστο</w:t>
      </w:r>
      <w:r w:rsidR="00CF066B" w:rsidRPr="00A06A04">
        <w:rPr>
          <w:rFonts w:cstheme="minorHAnsi"/>
          <w:sz w:val="32"/>
          <w:szCs w:val="32"/>
        </w:rPr>
        <w:t>ν</w:t>
      </w:r>
      <w:r w:rsidR="001108EC" w:rsidRPr="00A06A04">
        <w:rPr>
          <w:rFonts w:cstheme="minorHAnsi"/>
          <w:sz w:val="32"/>
          <w:szCs w:val="32"/>
        </w:rPr>
        <w:t xml:space="preserve">. </w:t>
      </w:r>
    </w:p>
    <w:p w:rsidR="00107692" w:rsidRPr="00A06A04" w:rsidRDefault="001108EC" w:rsidP="009408A5">
      <w:pPr>
        <w:jc w:val="both"/>
        <w:rPr>
          <w:rFonts w:cstheme="minorHAnsi"/>
          <w:sz w:val="32"/>
          <w:szCs w:val="32"/>
        </w:rPr>
      </w:pPr>
      <w:r w:rsidRPr="00A06A04">
        <w:rPr>
          <w:rFonts w:cstheme="minorHAnsi"/>
          <w:sz w:val="32"/>
          <w:szCs w:val="32"/>
        </w:rPr>
        <w:tab/>
        <w:t xml:space="preserve">Το όριο ανάμεσα στους κινδύνους και τα οφέλη της αντιπηκτικής αγωγής είναι πιο ασαφές σε ασθενείς με πρώτο επεισόδιο εν τω </w:t>
      </w:r>
      <w:proofErr w:type="spellStart"/>
      <w:r w:rsidRPr="00A06A04">
        <w:rPr>
          <w:rFonts w:cstheme="minorHAnsi"/>
          <w:sz w:val="32"/>
          <w:szCs w:val="32"/>
        </w:rPr>
        <w:t>βάθειφλεβοθρόμβωσης</w:t>
      </w:r>
      <w:proofErr w:type="spellEnd"/>
      <w:r w:rsidRPr="00A06A04">
        <w:rPr>
          <w:rFonts w:cstheme="minorHAnsi"/>
          <w:sz w:val="32"/>
          <w:szCs w:val="32"/>
        </w:rPr>
        <w:t xml:space="preserve"> ή </w:t>
      </w:r>
      <w:r w:rsidR="00436AD1">
        <w:rPr>
          <w:rFonts w:cstheme="minorHAnsi"/>
          <w:sz w:val="32"/>
          <w:szCs w:val="32"/>
        </w:rPr>
        <w:t>ΠΕ</w:t>
      </w:r>
      <w:r w:rsidR="00646499" w:rsidRPr="00A06A04">
        <w:rPr>
          <w:rFonts w:cstheme="minorHAnsi"/>
          <w:sz w:val="32"/>
          <w:szCs w:val="32"/>
        </w:rPr>
        <w:t xml:space="preserve"> χωρίς αιτιολογικό παράγοντα ή με ασθενή αιτιολογικό παράγοντα,</w:t>
      </w:r>
      <w:r w:rsidRPr="00A06A04">
        <w:rPr>
          <w:rFonts w:cstheme="minorHAnsi"/>
          <w:sz w:val="32"/>
          <w:szCs w:val="32"/>
        </w:rPr>
        <w:t xml:space="preserve"> στους οποίους ο </w:t>
      </w:r>
      <w:r w:rsidR="00646499" w:rsidRPr="00A06A04">
        <w:rPr>
          <w:rFonts w:cstheme="minorHAnsi"/>
          <w:sz w:val="32"/>
          <w:szCs w:val="32"/>
        </w:rPr>
        <w:t>κίνδυνος</w:t>
      </w:r>
      <w:r w:rsidRPr="00A06A04">
        <w:rPr>
          <w:rFonts w:cstheme="minorHAnsi"/>
          <w:sz w:val="32"/>
          <w:szCs w:val="32"/>
        </w:rPr>
        <w:t xml:space="preserve"> υποτροπής είναι 10% στο ένα έτος και 36% στα δέκα έτη, κατόπιν της διακοπής της αντιπηκτικής αγωγής. Ο κίνδυνος είναι μεγαλύτερος στους άνδρες και στους ασθενείς με μεμονωμένη εγγύς εν τω </w:t>
      </w:r>
      <w:proofErr w:type="spellStart"/>
      <w:r w:rsidRPr="00A06A04">
        <w:rPr>
          <w:rFonts w:cstheme="minorHAnsi"/>
          <w:sz w:val="32"/>
          <w:szCs w:val="32"/>
        </w:rPr>
        <w:t>βάθειφλεβοθρόμβωση</w:t>
      </w:r>
      <w:proofErr w:type="spellEnd"/>
      <w:r w:rsidRPr="00A06A04">
        <w:rPr>
          <w:rFonts w:cstheme="minorHAnsi"/>
          <w:sz w:val="32"/>
          <w:szCs w:val="32"/>
        </w:rPr>
        <w:t xml:space="preserve">. Επομένως, αν και η επ’ αόριστο αντιπηκτική αγωγή </w:t>
      </w:r>
      <w:r w:rsidR="007A725E" w:rsidRPr="00A06A04">
        <w:rPr>
          <w:rFonts w:cstheme="minorHAnsi"/>
          <w:sz w:val="32"/>
          <w:szCs w:val="32"/>
        </w:rPr>
        <w:t>γενικά συνίσταται</w:t>
      </w:r>
      <w:r w:rsidRPr="00A06A04">
        <w:rPr>
          <w:rFonts w:cstheme="minorHAnsi"/>
          <w:sz w:val="32"/>
          <w:szCs w:val="32"/>
        </w:rPr>
        <w:t xml:space="preserve"> για επεισόδιο </w:t>
      </w:r>
      <w:r w:rsidR="007460B1">
        <w:rPr>
          <w:rFonts w:cstheme="minorHAnsi"/>
          <w:sz w:val="32"/>
          <w:szCs w:val="32"/>
        </w:rPr>
        <w:t>ΦΘΕ</w:t>
      </w:r>
      <w:r w:rsidRPr="00A06A04">
        <w:rPr>
          <w:rFonts w:cstheme="minorHAnsi"/>
          <w:sz w:val="32"/>
          <w:szCs w:val="32"/>
        </w:rPr>
        <w:t xml:space="preserve"> με ελάσσονα ή με απουσία </w:t>
      </w:r>
      <w:proofErr w:type="spellStart"/>
      <w:r w:rsidR="00E7172F" w:rsidRPr="00A06A04">
        <w:rPr>
          <w:rFonts w:cstheme="minorHAnsi"/>
          <w:sz w:val="32"/>
          <w:szCs w:val="32"/>
        </w:rPr>
        <w:t>εκλυτικού</w:t>
      </w:r>
      <w:proofErr w:type="spellEnd"/>
      <w:r w:rsidRPr="00A06A04">
        <w:rPr>
          <w:rFonts w:cstheme="minorHAnsi"/>
          <w:sz w:val="32"/>
          <w:szCs w:val="32"/>
        </w:rPr>
        <w:t xml:space="preserve"> παράγοντα</w:t>
      </w:r>
      <w:r w:rsidR="00E7172F" w:rsidRPr="00A06A04">
        <w:rPr>
          <w:rFonts w:cstheme="minorHAnsi"/>
          <w:sz w:val="32"/>
          <w:szCs w:val="32"/>
        </w:rPr>
        <w:t xml:space="preserve">, η προσέγγιση της διαστρωμάτωσης κινδύνου μπορεί να βοηθήσει στην εξατομίκευση της διάρκειας της θεραπείας. Η </w:t>
      </w:r>
      <w:proofErr w:type="spellStart"/>
      <w:r w:rsidR="00E7172F" w:rsidRPr="00A06A04">
        <w:rPr>
          <w:rFonts w:cstheme="minorHAnsi"/>
          <w:sz w:val="32"/>
          <w:szCs w:val="32"/>
          <w:lang w:val="en-US"/>
        </w:rPr>
        <w:t>InternationalSocietyonThrombosisandHaemostasis</w:t>
      </w:r>
      <w:proofErr w:type="spellEnd"/>
      <w:r w:rsidR="00E7172F" w:rsidRPr="00A06A04">
        <w:rPr>
          <w:rFonts w:cstheme="minorHAnsi"/>
          <w:sz w:val="32"/>
          <w:szCs w:val="32"/>
        </w:rPr>
        <w:t xml:space="preserve"> υποστηρίζει ότι σε ασθενείς με κίνδυνο υποτροπής μικρότερο του 5% ανά έτος, είναι ασφαλής η διακοπή της θεραπείας. Αν και διάφορα μοντέλα έχουν προταθεί για να </w:t>
      </w:r>
      <w:proofErr w:type="spellStart"/>
      <w:r w:rsidR="00E7172F" w:rsidRPr="00A06A04">
        <w:rPr>
          <w:rFonts w:cstheme="minorHAnsi"/>
          <w:sz w:val="32"/>
          <w:szCs w:val="32"/>
        </w:rPr>
        <w:t>ποσοτικοποιήσουν</w:t>
      </w:r>
      <w:proofErr w:type="spellEnd"/>
      <w:r w:rsidR="00E7172F" w:rsidRPr="00A06A04">
        <w:rPr>
          <w:rFonts w:cstheme="minorHAnsi"/>
          <w:sz w:val="32"/>
          <w:szCs w:val="32"/>
        </w:rPr>
        <w:t xml:space="preserve"> αυτόν τον κίνδυνο, το </w:t>
      </w:r>
      <w:r w:rsidR="00E7172F" w:rsidRPr="00A06A04">
        <w:rPr>
          <w:rFonts w:cstheme="minorHAnsi"/>
          <w:sz w:val="32"/>
          <w:szCs w:val="32"/>
          <w:lang w:val="en-US"/>
        </w:rPr>
        <w:t>HERDOO</w:t>
      </w:r>
      <w:r w:rsidR="00E7172F" w:rsidRPr="00A06A04">
        <w:rPr>
          <w:rFonts w:cstheme="minorHAnsi"/>
          <w:sz w:val="32"/>
          <w:szCs w:val="32"/>
        </w:rPr>
        <w:t xml:space="preserve">2 είναι το μοναδικό προοπτικά επικυρωμένο που μπορεί να προσδιορίσει γυναίκες με πρώτο επεισόδιο χωρίς ή με ελάσσονα </w:t>
      </w:r>
      <w:proofErr w:type="spellStart"/>
      <w:r w:rsidR="00E7172F" w:rsidRPr="00A06A04">
        <w:rPr>
          <w:rFonts w:cstheme="minorHAnsi"/>
          <w:sz w:val="32"/>
          <w:szCs w:val="32"/>
        </w:rPr>
        <w:t>εκλυτικό</w:t>
      </w:r>
      <w:proofErr w:type="spellEnd"/>
      <w:r w:rsidR="00E7172F" w:rsidRPr="00A06A04">
        <w:rPr>
          <w:rFonts w:cstheme="minorHAnsi"/>
          <w:sz w:val="32"/>
          <w:szCs w:val="32"/>
        </w:rPr>
        <w:t xml:space="preserve"> παράγοντα, οι οποίες μπορούν να διακόψουν με ασφάλεια την αντιπηκτική αγωγή.  </w:t>
      </w:r>
    </w:p>
    <w:p w:rsidR="00A07DF4" w:rsidRPr="00A06A04" w:rsidRDefault="00A07DF4" w:rsidP="009408A5">
      <w:pPr>
        <w:jc w:val="both"/>
        <w:rPr>
          <w:rFonts w:cstheme="minorHAnsi"/>
          <w:b/>
          <w:bCs/>
          <w:sz w:val="32"/>
          <w:szCs w:val="32"/>
        </w:rPr>
      </w:pPr>
      <w:r w:rsidRPr="00A06A04">
        <w:rPr>
          <w:rFonts w:cstheme="minorHAnsi"/>
          <w:b/>
          <w:bCs/>
          <w:sz w:val="32"/>
          <w:szCs w:val="32"/>
        </w:rPr>
        <w:t xml:space="preserve">Αντιπηκτικά για παρατεταμένη θεραπεία </w:t>
      </w:r>
    </w:p>
    <w:p w:rsidR="00A07DF4" w:rsidRPr="00A06A04" w:rsidRDefault="00A07DF4" w:rsidP="009408A5">
      <w:pPr>
        <w:jc w:val="both"/>
        <w:rPr>
          <w:rFonts w:cstheme="minorHAnsi"/>
          <w:sz w:val="32"/>
          <w:szCs w:val="32"/>
        </w:rPr>
      </w:pPr>
      <w:r w:rsidRPr="00A06A04">
        <w:rPr>
          <w:rFonts w:cstheme="minorHAnsi"/>
          <w:sz w:val="32"/>
          <w:szCs w:val="32"/>
        </w:rPr>
        <w:tab/>
        <w:t xml:space="preserve">Η συνέχιση της αντιπηκτικής αγωγής πέραν των τριών με έξι μηνών </w:t>
      </w:r>
      <w:r w:rsidR="00CD3AC8" w:rsidRPr="00A06A04">
        <w:rPr>
          <w:rFonts w:cstheme="minorHAnsi"/>
          <w:sz w:val="32"/>
          <w:szCs w:val="32"/>
        </w:rPr>
        <w:t>οδηγεί</w:t>
      </w:r>
      <w:r w:rsidRPr="00A06A04">
        <w:rPr>
          <w:rFonts w:cstheme="minorHAnsi"/>
          <w:sz w:val="32"/>
          <w:szCs w:val="32"/>
        </w:rPr>
        <w:t xml:space="preserve"> σε μείωση 80% ή και περισσότερο της υποτροπής της φλεβικής </w:t>
      </w:r>
      <w:proofErr w:type="spellStart"/>
      <w:r w:rsidRPr="00A06A04">
        <w:rPr>
          <w:rFonts w:cstheme="minorHAnsi"/>
          <w:sz w:val="32"/>
          <w:szCs w:val="32"/>
        </w:rPr>
        <w:t>θρομβοεμβολής</w:t>
      </w:r>
      <w:proofErr w:type="spellEnd"/>
      <w:r w:rsidRPr="00A06A04">
        <w:rPr>
          <w:rFonts w:cstheme="minorHAnsi"/>
          <w:sz w:val="32"/>
          <w:szCs w:val="32"/>
        </w:rPr>
        <w:t xml:space="preserve">, σε σύγκριση με το </w:t>
      </w:r>
      <w:r w:rsidRPr="00A06A04">
        <w:rPr>
          <w:rFonts w:cstheme="minorHAnsi"/>
          <w:sz w:val="32"/>
          <w:szCs w:val="32"/>
          <w:lang w:val="en-US"/>
        </w:rPr>
        <w:t>placebo</w:t>
      </w:r>
      <w:r w:rsidRPr="00A06A04">
        <w:rPr>
          <w:rFonts w:cstheme="minorHAnsi"/>
          <w:sz w:val="32"/>
          <w:szCs w:val="32"/>
        </w:rPr>
        <w:t xml:space="preserve">, ενώ παράλληλα αυξάνει τον κίνδυνο μείζονος αιμορραγίας 1-3 φορές όσον αφορά τα </w:t>
      </w:r>
      <w:r w:rsidRPr="00A06A04">
        <w:rPr>
          <w:rFonts w:cstheme="minorHAnsi"/>
          <w:sz w:val="32"/>
          <w:szCs w:val="32"/>
          <w:lang w:val="en-US"/>
        </w:rPr>
        <w:t>DOACs</w:t>
      </w:r>
      <w:r w:rsidRPr="00A06A04">
        <w:rPr>
          <w:rFonts w:cstheme="minorHAnsi"/>
          <w:sz w:val="32"/>
          <w:szCs w:val="32"/>
        </w:rPr>
        <w:t xml:space="preserve"> και 4-5 φορές όσον αφορά τους ανταγωνιστές βιταμίνης Κ. Αν και δεν υπάρχει απευθείας σύγκριση των αντιπηκτικών σε αυτό το σενάριο, έμμεσες ενδείξεις υποδεικνύουν ότι τα </w:t>
      </w:r>
      <w:r w:rsidRPr="00A06A04">
        <w:rPr>
          <w:rFonts w:cstheme="minorHAnsi"/>
          <w:sz w:val="32"/>
          <w:szCs w:val="32"/>
          <w:lang w:val="en-US"/>
        </w:rPr>
        <w:t>DOACs</w:t>
      </w:r>
      <w:r w:rsidRPr="00A06A04">
        <w:rPr>
          <w:rFonts w:cstheme="minorHAnsi"/>
          <w:sz w:val="32"/>
          <w:szCs w:val="32"/>
        </w:rPr>
        <w:t xml:space="preserve"> σχετίζονται με μειωμένα ποσοστά μείζονος αιμορραγίας σε σύγκριση με τους ανταγωνιστές της βιταμίνης Κ. Επομένως, τα </w:t>
      </w:r>
      <w:r w:rsidRPr="00A06A04">
        <w:rPr>
          <w:rFonts w:cstheme="minorHAnsi"/>
          <w:sz w:val="32"/>
          <w:szCs w:val="32"/>
          <w:lang w:val="en-US"/>
        </w:rPr>
        <w:t>DOACs</w:t>
      </w:r>
      <w:r w:rsidRPr="00A06A04">
        <w:rPr>
          <w:rFonts w:cstheme="minorHAnsi"/>
          <w:sz w:val="32"/>
          <w:szCs w:val="32"/>
        </w:rPr>
        <w:t xml:space="preserve"> ενδείκνυνται σε περίπτωση παρατεταμένης θεραπείας, αν και το πρακτικότερο είναι να </w:t>
      </w:r>
      <w:r w:rsidR="00CD3AC8" w:rsidRPr="00A06A04">
        <w:rPr>
          <w:rFonts w:cstheme="minorHAnsi"/>
          <w:sz w:val="32"/>
          <w:szCs w:val="32"/>
        </w:rPr>
        <w:t>συνεχιστεί</w:t>
      </w:r>
      <w:r w:rsidRPr="00A06A04">
        <w:rPr>
          <w:rFonts w:cstheme="minorHAnsi"/>
          <w:sz w:val="32"/>
          <w:szCs w:val="32"/>
        </w:rPr>
        <w:t xml:space="preserve"> το αντιπηκτικό που χρησιμοποιήθηκε στο πρώτο σκέλος της θεραπείας. </w:t>
      </w:r>
    </w:p>
    <w:p w:rsidR="00A07DF4" w:rsidRPr="00A06A04" w:rsidRDefault="00A07DF4" w:rsidP="009408A5">
      <w:pPr>
        <w:jc w:val="both"/>
        <w:rPr>
          <w:rFonts w:cstheme="minorHAnsi"/>
          <w:sz w:val="32"/>
          <w:szCs w:val="32"/>
        </w:rPr>
      </w:pPr>
      <w:r w:rsidRPr="00A06A04">
        <w:rPr>
          <w:rFonts w:cstheme="minorHAnsi"/>
          <w:sz w:val="32"/>
          <w:szCs w:val="32"/>
        </w:rPr>
        <w:tab/>
        <w:t xml:space="preserve">Σε αντίθεση με την θεραπεία με </w:t>
      </w:r>
      <w:proofErr w:type="spellStart"/>
      <w:r w:rsidRPr="00A06A04">
        <w:rPr>
          <w:rFonts w:cstheme="minorHAnsi"/>
          <w:sz w:val="32"/>
          <w:szCs w:val="32"/>
        </w:rPr>
        <w:t>βαρφαρίνη</w:t>
      </w:r>
      <w:proofErr w:type="spellEnd"/>
      <w:r w:rsidRPr="00A06A04">
        <w:rPr>
          <w:rFonts w:cstheme="minorHAnsi"/>
          <w:sz w:val="32"/>
          <w:szCs w:val="32"/>
        </w:rPr>
        <w:t xml:space="preserve"> χαμηλής έντασης (στόχος </w:t>
      </w:r>
      <w:r w:rsidRPr="00A06A04">
        <w:rPr>
          <w:rFonts w:cstheme="minorHAnsi"/>
          <w:sz w:val="32"/>
          <w:szCs w:val="32"/>
          <w:lang w:val="en-US"/>
        </w:rPr>
        <w:t>INR</w:t>
      </w:r>
      <w:r w:rsidRPr="00A06A04">
        <w:rPr>
          <w:rFonts w:cstheme="minorHAnsi"/>
          <w:sz w:val="32"/>
          <w:szCs w:val="32"/>
        </w:rPr>
        <w:t xml:space="preserve"> 1.5- 1.9), η χαμηλή δόση </w:t>
      </w:r>
      <w:proofErr w:type="spellStart"/>
      <w:r w:rsidRPr="00A06A04">
        <w:rPr>
          <w:rFonts w:cstheme="minorHAnsi"/>
          <w:sz w:val="32"/>
          <w:szCs w:val="32"/>
        </w:rPr>
        <w:t>ριβαροξαμπάνης</w:t>
      </w:r>
      <w:proofErr w:type="spellEnd"/>
      <w:r w:rsidR="00250DA2" w:rsidRPr="00A06A04">
        <w:rPr>
          <w:rFonts w:cstheme="minorHAnsi"/>
          <w:sz w:val="32"/>
          <w:szCs w:val="32"/>
        </w:rPr>
        <w:t xml:space="preserve">(10 </w:t>
      </w:r>
      <w:r w:rsidR="00250DA2" w:rsidRPr="00A06A04">
        <w:rPr>
          <w:rFonts w:cstheme="minorHAnsi"/>
          <w:sz w:val="32"/>
          <w:szCs w:val="32"/>
          <w:lang w:val="en-US"/>
        </w:rPr>
        <w:t>mg</w:t>
      </w:r>
      <w:r w:rsidR="00250DA2" w:rsidRPr="00A06A04">
        <w:rPr>
          <w:rFonts w:cstheme="minorHAnsi"/>
          <w:sz w:val="32"/>
          <w:szCs w:val="32"/>
        </w:rPr>
        <w:t xml:space="preserve"> άπαξ ημερησίως) και </w:t>
      </w:r>
      <w:proofErr w:type="spellStart"/>
      <w:r w:rsidR="00250DA2" w:rsidRPr="00A06A04">
        <w:rPr>
          <w:rFonts w:cstheme="minorHAnsi"/>
          <w:sz w:val="32"/>
          <w:szCs w:val="32"/>
        </w:rPr>
        <w:t>απιξαμπάνης</w:t>
      </w:r>
      <w:proofErr w:type="spellEnd"/>
      <w:r w:rsidR="00250DA2" w:rsidRPr="00A06A04">
        <w:rPr>
          <w:rFonts w:cstheme="minorHAnsi"/>
          <w:sz w:val="32"/>
          <w:szCs w:val="32"/>
        </w:rPr>
        <w:t xml:space="preserve"> (2.5 </w:t>
      </w:r>
      <w:r w:rsidR="00250DA2" w:rsidRPr="00A06A04">
        <w:rPr>
          <w:rFonts w:cstheme="minorHAnsi"/>
          <w:sz w:val="32"/>
          <w:szCs w:val="32"/>
          <w:lang w:val="en-US"/>
        </w:rPr>
        <w:t>mg</w:t>
      </w:r>
      <w:r w:rsidR="00250DA2" w:rsidRPr="00A06A04">
        <w:rPr>
          <w:rFonts w:cstheme="minorHAnsi"/>
          <w:sz w:val="32"/>
          <w:szCs w:val="32"/>
        </w:rPr>
        <w:t xml:space="preserve"> δις ημερησίως) ως παρατεταμένη αντιπηκτική θεραπεία φαίνεται να είναι εξίσου αποτελεσματική, αν και οι διαφορές στον κίνδυνο κλινικά σημαντικής αιμορραγίας παραμένουν ασαφείς. </w:t>
      </w:r>
    </w:p>
    <w:p w:rsidR="00250DA2" w:rsidRPr="00A06A04" w:rsidRDefault="00250DA2" w:rsidP="009408A5">
      <w:pPr>
        <w:jc w:val="both"/>
        <w:rPr>
          <w:rFonts w:cstheme="minorHAnsi"/>
          <w:sz w:val="32"/>
          <w:szCs w:val="32"/>
        </w:rPr>
      </w:pPr>
      <w:r w:rsidRPr="00A06A04">
        <w:rPr>
          <w:rFonts w:cstheme="minorHAnsi"/>
          <w:sz w:val="32"/>
          <w:szCs w:val="32"/>
        </w:rPr>
        <w:tab/>
        <w:t xml:space="preserve">Η ασπιρίνη δεν συνίσταται ως παρατεταμένη θεραπεία για την φλεβική </w:t>
      </w:r>
      <w:proofErr w:type="spellStart"/>
      <w:r w:rsidRPr="00A06A04">
        <w:rPr>
          <w:rFonts w:cstheme="minorHAnsi"/>
          <w:sz w:val="32"/>
          <w:szCs w:val="32"/>
        </w:rPr>
        <w:t>θρομβοεμβολική</w:t>
      </w:r>
      <w:proofErr w:type="spellEnd"/>
      <w:r w:rsidRPr="00A06A04">
        <w:rPr>
          <w:rFonts w:cstheme="minorHAnsi"/>
          <w:sz w:val="32"/>
          <w:szCs w:val="32"/>
        </w:rPr>
        <w:t xml:space="preserve"> νόσο, καθώς έχει χαμηλότερη αποτελεσματικότητα και </w:t>
      </w:r>
      <w:r w:rsidR="00CD3AC8" w:rsidRPr="00A06A04">
        <w:rPr>
          <w:rFonts w:cstheme="minorHAnsi"/>
          <w:sz w:val="32"/>
          <w:szCs w:val="32"/>
        </w:rPr>
        <w:t>παρόμοια</w:t>
      </w:r>
      <w:r w:rsidRPr="00A06A04">
        <w:rPr>
          <w:rFonts w:cstheme="minorHAnsi"/>
          <w:sz w:val="32"/>
          <w:szCs w:val="32"/>
        </w:rPr>
        <w:t xml:space="preserve"> ασφάλεια με τα </w:t>
      </w:r>
      <w:r w:rsidRPr="00A06A04">
        <w:rPr>
          <w:rFonts w:cstheme="minorHAnsi"/>
          <w:sz w:val="32"/>
          <w:szCs w:val="32"/>
          <w:lang w:val="en-US"/>
        </w:rPr>
        <w:t>DOACs</w:t>
      </w:r>
      <w:r w:rsidRPr="00A06A04">
        <w:rPr>
          <w:rFonts w:cstheme="minorHAnsi"/>
          <w:sz w:val="32"/>
          <w:szCs w:val="32"/>
        </w:rPr>
        <w:t xml:space="preserve">. </w:t>
      </w:r>
    </w:p>
    <w:p w:rsidR="00250DA2" w:rsidRPr="00A06A04" w:rsidRDefault="00250DA2" w:rsidP="009408A5">
      <w:pPr>
        <w:jc w:val="both"/>
        <w:rPr>
          <w:rFonts w:cstheme="minorHAnsi"/>
          <w:b/>
          <w:bCs/>
          <w:sz w:val="32"/>
          <w:szCs w:val="32"/>
        </w:rPr>
      </w:pPr>
      <w:r w:rsidRPr="00A06A04">
        <w:rPr>
          <w:rFonts w:cstheme="minorHAnsi"/>
          <w:b/>
          <w:bCs/>
          <w:sz w:val="32"/>
          <w:szCs w:val="32"/>
        </w:rPr>
        <w:t xml:space="preserve">Θεραπεία σε εξωτερική βάση </w:t>
      </w:r>
    </w:p>
    <w:p w:rsidR="00250DA2" w:rsidRPr="00A06A04" w:rsidRDefault="00250DA2" w:rsidP="009408A5">
      <w:pPr>
        <w:jc w:val="both"/>
        <w:rPr>
          <w:rFonts w:cstheme="minorHAnsi"/>
          <w:sz w:val="32"/>
          <w:szCs w:val="32"/>
        </w:rPr>
      </w:pPr>
      <w:r w:rsidRPr="00A06A04">
        <w:rPr>
          <w:rFonts w:cstheme="minorHAnsi"/>
          <w:sz w:val="32"/>
          <w:szCs w:val="32"/>
        </w:rPr>
        <w:tab/>
        <w:t xml:space="preserve">Οι ασθενείς με εν τω </w:t>
      </w:r>
      <w:proofErr w:type="spellStart"/>
      <w:r w:rsidRPr="00A06A04">
        <w:rPr>
          <w:rFonts w:cstheme="minorHAnsi"/>
          <w:sz w:val="32"/>
          <w:szCs w:val="32"/>
        </w:rPr>
        <w:t>βάθειφλεβοθρόμβωση</w:t>
      </w:r>
      <w:proofErr w:type="spellEnd"/>
      <w:r w:rsidRPr="00A06A04">
        <w:rPr>
          <w:rFonts w:cstheme="minorHAnsi"/>
          <w:sz w:val="32"/>
          <w:szCs w:val="32"/>
        </w:rPr>
        <w:t xml:space="preserve"> μπορούν να αντιμετωπιστούν σε εξωτερική βάση, εκτός αν υπάρχει αντένδειξη στην </w:t>
      </w:r>
      <w:r w:rsidRPr="00A06A04">
        <w:rPr>
          <w:rFonts w:cstheme="minorHAnsi"/>
          <w:sz w:val="32"/>
          <w:szCs w:val="32"/>
          <w:lang w:val="en-US"/>
        </w:rPr>
        <w:t>LMWH</w:t>
      </w:r>
      <w:r w:rsidRPr="00A06A04">
        <w:rPr>
          <w:rFonts w:cstheme="minorHAnsi"/>
          <w:sz w:val="32"/>
          <w:szCs w:val="32"/>
        </w:rPr>
        <w:t xml:space="preserve"> ή στα </w:t>
      </w:r>
      <w:r w:rsidRPr="00A06A04">
        <w:rPr>
          <w:rFonts w:cstheme="minorHAnsi"/>
          <w:sz w:val="32"/>
          <w:szCs w:val="32"/>
          <w:lang w:val="en-US"/>
        </w:rPr>
        <w:t>DOACs</w:t>
      </w:r>
      <w:r w:rsidRPr="00A06A04">
        <w:rPr>
          <w:rFonts w:cstheme="minorHAnsi"/>
          <w:sz w:val="32"/>
          <w:szCs w:val="32"/>
        </w:rPr>
        <w:t xml:space="preserve"> (πχ υψηλός κίνδυνος αιμορραγίας ή νεφρική νόσος τελικού σταδίου). Το </w:t>
      </w:r>
      <w:r w:rsidRPr="00A06A04">
        <w:rPr>
          <w:rFonts w:cstheme="minorHAnsi"/>
          <w:sz w:val="32"/>
          <w:szCs w:val="32"/>
          <w:lang w:val="en-US"/>
        </w:rPr>
        <w:t>PulmonaryEmbolismSeverityIndexscore</w:t>
      </w:r>
      <w:r w:rsidRPr="00A06A04">
        <w:rPr>
          <w:rFonts w:cstheme="minorHAnsi"/>
          <w:sz w:val="32"/>
          <w:szCs w:val="32"/>
        </w:rPr>
        <w:t xml:space="preserve">, ή τα κριτήρια </w:t>
      </w:r>
      <w:r w:rsidRPr="00A06A04">
        <w:rPr>
          <w:rFonts w:cstheme="minorHAnsi"/>
          <w:sz w:val="32"/>
          <w:szCs w:val="32"/>
          <w:lang w:val="en-US"/>
        </w:rPr>
        <w:t>Hestia</w:t>
      </w:r>
      <w:r w:rsidRPr="00A06A04">
        <w:rPr>
          <w:rFonts w:cstheme="minorHAnsi"/>
          <w:sz w:val="32"/>
          <w:szCs w:val="32"/>
        </w:rPr>
        <w:t xml:space="preserve"> μπορούν να χρησιμοποιηθούν για να εκτιμήσουν την ασφάλεια της αντιμετώπισης της </w:t>
      </w:r>
      <w:r w:rsidR="00436AD1">
        <w:rPr>
          <w:rFonts w:cstheme="minorHAnsi"/>
          <w:sz w:val="32"/>
          <w:szCs w:val="32"/>
        </w:rPr>
        <w:t>ΠΕ</w:t>
      </w:r>
      <w:r w:rsidRPr="00A06A04">
        <w:rPr>
          <w:rFonts w:cstheme="minorHAnsi"/>
          <w:sz w:val="32"/>
          <w:szCs w:val="32"/>
        </w:rPr>
        <w:t xml:space="preserve"> σε εξωτερική βάση. Τα προτεινόμενα κριτήρια </w:t>
      </w:r>
      <w:r w:rsidR="00DA1DC3" w:rsidRPr="00A06A04">
        <w:rPr>
          <w:rFonts w:cstheme="minorHAnsi"/>
          <w:sz w:val="32"/>
          <w:szCs w:val="32"/>
        </w:rPr>
        <w:t xml:space="preserve">για την λήψη αντίστοιχης απόφασης σε εν τω </w:t>
      </w:r>
      <w:proofErr w:type="spellStart"/>
      <w:r w:rsidR="00DA1DC3" w:rsidRPr="00A06A04">
        <w:rPr>
          <w:rFonts w:cstheme="minorHAnsi"/>
          <w:sz w:val="32"/>
          <w:szCs w:val="32"/>
        </w:rPr>
        <w:t>βάθειφλεβοθρόμβωση</w:t>
      </w:r>
      <w:proofErr w:type="spellEnd"/>
      <w:r w:rsidR="00DA1DC3" w:rsidRPr="00A06A04">
        <w:rPr>
          <w:rFonts w:cstheme="minorHAnsi"/>
          <w:sz w:val="32"/>
          <w:szCs w:val="32"/>
        </w:rPr>
        <w:t xml:space="preserve"> παρουσιάζονται στην </w:t>
      </w:r>
      <w:r w:rsidR="00D63A86">
        <w:rPr>
          <w:rFonts w:cstheme="minorHAnsi"/>
          <w:noProof/>
          <w:sz w:val="32"/>
          <w:szCs w:val="32"/>
        </w:rPr>
        <w:pict>
          <v:shape id="Πλαίσιο κειμένου 12" o:spid="_x0000_s1026" type="#_x0000_t202" style="position:absolute;left:0;text-align:left;margin-left:-.2pt;margin-top:448.7pt;width:415.3pt;height:.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" stroked="f">
            <v:textbox style="mso-fit-shape-to-text:t" inset="0,0,0,0">
              <w:txbxContent>
                <w:p w:rsidR="00CD3AC8" w:rsidRPr="00B3398D" w:rsidRDefault="00CD3AC8" w:rsidP="00CD3AC8">
                  <w:pPr>
                    <w:pStyle w:val="a5"/>
                  </w:pPr>
                  <w:r>
                    <w:t>Εικόνα 3</w:t>
                  </w:r>
                </w:p>
              </w:txbxContent>
            </v:textbox>
            <w10:wrap type="topAndBottom"/>
          </v:shape>
        </w:pict>
      </w:r>
      <w:r w:rsidR="00DA1DC3" w:rsidRPr="00A06A04">
        <w:rPr>
          <w:rFonts w:cstheme="minorHAnsi"/>
          <w:sz w:val="32"/>
          <w:szCs w:val="32"/>
        </w:rPr>
        <w:t xml:space="preserve">εικόνα 3. </w:t>
      </w:r>
    </w:p>
    <w:p w:rsidR="00DA1DC3" w:rsidRPr="00A06A04" w:rsidRDefault="005D2551" w:rsidP="009408A5">
      <w:pPr>
        <w:jc w:val="both"/>
        <w:rPr>
          <w:rFonts w:cstheme="minorHAnsi"/>
          <w:b/>
          <w:bCs/>
          <w:sz w:val="32"/>
          <w:szCs w:val="32"/>
        </w:rPr>
      </w:pPr>
      <w:r w:rsidRPr="00A06A04">
        <w:rPr>
          <w:rFonts w:cstheme="minorHAnsi"/>
          <w:noProof/>
          <w:sz w:val="32"/>
          <w:szCs w:val="32"/>
          <w:lang w:eastAsia="el-GR"/>
        </w:rPr>
        <w:drawing>
          <wp:anchor distT="0" distB="0" distL="114300" distR="114300" simplePos="0" relativeHeight="251666432" behindDoc="0" locked="0" layoutInCell="1" allowOverlap="1">
            <wp:simplePos x="0" y="0"/>
            <wp:positionH relativeFrom="margin">
              <wp:align>left</wp:align>
            </wp:positionH>
            <wp:positionV relativeFrom="paragraph">
              <wp:posOffset>262255</wp:posOffset>
            </wp:positionV>
            <wp:extent cx="6278880" cy="4744085"/>
            <wp:effectExtent l="0" t="0" r="7620" b="0"/>
            <wp:wrapTopAndBottom/>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8880" cy="4744085"/>
                    </a:xfrm>
                    <a:prstGeom prst="rect">
                      <a:avLst/>
                    </a:prstGeom>
                    <a:noFill/>
                    <a:ln>
                      <a:noFill/>
                    </a:ln>
                  </pic:spPr>
                </pic:pic>
              </a:graphicData>
            </a:graphic>
          </wp:anchor>
        </w:drawing>
      </w:r>
      <w:proofErr w:type="spellStart"/>
      <w:r w:rsidR="00DA1DC3" w:rsidRPr="00A06A04">
        <w:rPr>
          <w:rFonts w:cstheme="minorHAnsi"/>
          <w:b/>
          <w:bCs/>
          <w:sz w:val="32"/>
          <w:szCs w:val="32"/>
        </w:rPr>
        <w:t>Θρομβόλυση</w:t>
      </w:r>
      <w:proofErr w:type="spellEnd"/>
    </w:p>
    <w:p w:rsidR="00250DA2" w:rsidRPr="00A06A04" w:rsidRDefault="00DA1DC3" w:rsidP="009408A5">
      <w:pPr>
        <w:jc w:val="both"/>
        <w:rPr>
          <w:rFonts w:cstheme="minorHAnsi"/>
          <w:sz w:val="32"/>
          <w:szCs w:val="32"/>
        </w:rPr>
      </w:pPr>
      <w:r w:rsidRPr="00A06A04">
        <w:rPr>
          <w:rFonts w:cstheme="minorHAnsi"/>
          <w:sz w:val="32"/>
          <w:szCs w:val="32"/>
        </w:rPr>
        <w:t xml:space="preserve">Σε ασθενείς με εγγύς εν τω </w:t>
      </w:r>
      <w:proofErr w:type="spellStart"/>
      <w:r w:rsidRPr="00A06A04">
        <w:rPr>
          <w:rFonts w:cstheme="minorHAnsi"/>
          <w:sz w:val="32"/>
          <w:szCs w:val="32"/>
        </w:rPr>
        <w:t>βάθειφλεβοθρόμβωση</w:t>
      </w:r>
      <w:proofErr w:type="spellEnd"/>
      <w:r w:rsidRPr="00A06A04">
        <w:rPr>
          <w:rFonts w:cstheme="minorHAnsi"/>
          <w:sz w:val="32"/>
          <w:szCs w:val="32"/>
        </w:rPr>
        <w:t xml:space="preserve">, η </w:t>
      </w:r>
      <w:proofErr w:type="spellStart"/>
      <w:r w:rsidRPr="00A06A04">
        <w:rPr>
          <w:rFonts w:cstheme="minorHAnsi"/>
          <w:sz w:val="32"/>
          <w:szCs w:val="32"/>
        </w:rPr>
        <w:t>θρ</w:t>
      </w:r>
      <w:r w:rsidR="005A4D6B" w:rsidRPr="00A06A04">
        <w:rPr>
          <w:rFonts w:cstheme="minorHAnsi"/>
          <w:sz w:val="32"/>
          <w:szCs w:val="32"/>
        </w:rPr>
        <w:t>ο</w:t>
      </w:r>
      <w:r w:rsidRPr="00A06A04">
        <w:rPr>
          <w:rFonts w:cstheme="minorHAnsi"/>
          <w:sz w:val="32"/>
          <w:szCs w:val="32"/>
        </w:rPr>
        <w:t>μβόλυση</w:t>
      </w:r>
      <w:proofErr w:type="spellEnd"/>
      <w:r w:rsidRPr="00A06A04">
        <w:rPr>
          <w:rFonts w:cstheme="minorHAnsi"/>
          <w:sz w:val="32"/>
          <w:szCs w:val="32"/>
        </w:rPr>
        <w:t xml:space="preserve"> σε συνδυασμό με την αντιπηκτική θεραπεία συνίσταται για την ταχεία λύση του θρόμβου, την διατήρηση της φλεβικής λειτουργίας και την πρόληψη του </w:t>
      </w:r>
      <w:proofErr w:type="spellStart"/>
      <w:r w:rsidRPr="00A06A04">
        <w:rPr>
          <w:rFonts w:cstheme="minorHAnsi"/>
          <w:sz w:val="32"/>
          <w:szCs w:val="32"/>
        </w:rPr>
        <w:t>μεταθρομβωτικού</w:t>
      </w:r>
      <w:proofErr w:type="spellEnd"/>
      <w:r w:rsidRPr="00A06A04">
        <w:rPr>
          <w:rFonts w:cstheme="minorHAnsi"/>
          <w:sz w:val="32"/>
          <w:szCs w:val="32"/>
        </w:rPr>
        <w:t xml:space="preserve"> συνδρόμου. Στην μελέτη </w:t>
      </w:r>
      <w:proofErr w:type="spellStart"/>
      <w:r w:rsidRPr="00A06A04">
        <w:rPr>
          <w:rFonts w:cstheme="minorHAnsi"/>
          <w:sz w:val="32"/>
          <w:szCs w:val="32"/>
          <w:lang w:val="en-US"/>
        </w:rPr>
        <w:t>CaVenT</w:t>
      </w:r>
      <w:proofErr w:type="spellEnd"/>
      <w:r w:rsidRPr="00A06A04">
        <w:rPr>
          <w:rFonts w:cstheme="minorHAnsi"/>
          <w:sz w:val="32"/>
          <w:szCs w:val="32"/>
        </w:rPr>
        <w:t xml:space="preserve">, η </w:t>
      </w:r>
      <w:proofErr w:type="spellStart"/>
      <w:r w:rsidRPr="00A06A04">
        <w:rPr>
          <w:rFonts w:cstheme="minorHAnsi"/>
          <w:sz w:val="32"/>
          <w:szCs w:val="32"/>
        </w:rPr>
        <w:t>θρομβόλυση</w:t>
      </w:r>
      <w:proofErr w:type="spellEnd"/>
      <w:r w:rsidRPr="00A06A04">
        <w:rPr>
          <w:rFonts w:cstheme="minorHAnsi"/>
          <w:sz w:val="32"/>
          <w:szCs w:val="32"/>
        </w:rPr>
        <w:t xml:space="preserve"> καθοδηγούμενη από καθετήρα μείωσε τον κίνδυνο </w:t>
      </w:r>
      <w:proofErr w:type="spellStart"/>
      <w:r w:rsidRPr="00A06A04">
        <w:rPr>
          <w:rFonts w:cstheme="minorHAnsi"/>
          <w:sz w:val="32"/>
          <w:szCs w:val="32"/>
        </w:rPr>
        <w:t>μεταθρομβωτικού</w:t>
      </w:r>
      <w:proofErr w:type="spellEnd"/>
      <w:r w:rsidRPr="00A06A04">
        <w:rPr>
          <w:rFonts w:cstheme="minorHAnsi"/>
          <w:sz w:val="32"/>
          <w:szCs w:val="32"/>
        </w:rPr>
        <w:t xml:space="preserve"> συνδρόμου στα 2 και στα 5 έτη, σε σύγκριση με την συνήθη θεραπεία</w:t>
      </w:r>
      <w:r w:rsidR="00B36C52" w:rsidRPr="00A06A04">
        <w:rPr>
          <w:rFonts w:cstheme="minorHAnsi"/>
          <w:sz w:val="32"/>
          <w:szCs w:val="32"/>
        </w:rPr>
        <w:t>, αν και</w:t>
      </w:r>
      <w:r w:rsidRPr="00A06A04">
        <w:rPr>
          <w:rFonts w:cstheme="minorHAnsi"/>
          <w:sz w:val="32"/>
          <w:szCs w:val="32"/>
        </w:rPr>
        <w:t xml:space="preserve"> οι μελέτες </w:t>
      </w:r>
      <w:r w:rsidRPr="00A06A04">
        <w:rPr>
          <w:rFonts w:cstheme="minorHAnsi"/>
          <w:sz w:val="32"/>
          <w:szCs w:val="32"/>
          <w:lang w:val="en-US"/>
        </w:rPr>
        <w:t>ATTRACT</w:t>
      </w:r>
      <w:r w:rsidRPr="00A06A04">
        <w:rPr>
          <w:rFonts w:cstheme="minorHAnsi"/>
          <w:sz w:val="32"/>
          <w:szCs w:val="32"/>
        </w:rPr>
        <w:t xml:space="preserve"> και </w:t>
      </w:r>
      <w:r w:rsidRPr="00A06A04">
        <w:rPr>
          <w:rFonts w:cstheme="minorHAnsi"/>
          <w:sz w:val="32"/>
          <w:szCs w:val="32"/>
          <w:lang w:val="en-US"/>
        </w:rPr>
        <w:t>CAVA</w:t>
      </w:r>
      <w:r w:rsidRPr="00A06A04">
        <w:rPr>
          <w:rFonts w:cstheme="minorHAnsi"/>
          <w:sz w:val="32"/>
          <w:szCs w:val="32"/>
        </w:rPr>
        <w:t xml:space="preserve"> δεν επιβεβαίωσαν αυτά τα αποτελέσματα. Επίσης, </w:t>
      </w:r>
      <w:proofErr w:type="spellStart"/>
      <w:r w:rsidR="00B36C52" w:rsidRPr="00A06A04">
        <w:rPr>
          <w:rFonts w:cstheme="minorHAnsi"/>
          <w:sz w:val="32"/>
          <w:szCs w:val="32"/>
        </w:rPr>
        <w:t>η</w:t>
      </w:r>
      <w:r w:rsidRPr="00A06A04">
        <w:rPr>
          <w:rFonts w:cstheme="minorHAnsi"/>
          <w:sz w:val="32"/>
          <w:szCs w:val="32"/>
        </w:rPr>
        <w:t>θρομβόλυση</w:t>
      </w:r>
      <w:proofErr w:type="spellEnd"/>
      <w:r w:rsidRPr="00A06A04">
        <w:rPr>
          <w:rFonts w:cstheme="minorHAnsi"/>
          <w:sz w:val="32"/>
          <w:szCs w:val="32"/>
        </w:rPr>
        <w:t xml:space="preserve"> μέσω καθετήρα </w:t>
      </w:r>
      <w:r w:rsidR="00B36C52" w:rsidRPr="00A06A04">
        <w:rPr>
          <w:rFonts w:cstheme="minorHAnsi"/>
          <w:sz w:val="32"/>
          <w:szCs w:val="32"/>
        </w:rPr>
        <w:t>αύξησε</w:t>
      </w:r>
      <w:r w:rsidRPr="00A06A04">
        <w:rPr>
          <w:rFonts w:cstheme="minorHAnsi"/>
          <w:sz w:val="32"/>
          <w:szCs w:val="32"/>
        </w:rPr>
        <w:t xml:space="preserve"> τον κίνδυνο μείζονος αιμορραγίας και δεν βελτίωσε την ποιότητα ζωής.</w:t>
      </w:r>
      <w:r w:rsidR="00B36C52" w:rsidRPr="00A06A04">
        <w:rPr>
          <w:rFonts w:cstheme="minorHAnsi"/>
          <w:sz w:val="32"/>
          <w:szCs w:val="32"/>
        </w:rPr>
        <w:t xml:space="preserve"> Ωστόσο, σε μία ανάλυση υποομάδας ασθενών από την </w:t>
      </w:r>
      <w:r w:rsidR="00B36C52" w:rsidRPr="00A06A04">
        <w:rPr>
          <w:rFonts w:cstheme="minorHAnsi"/>
          <w:sz w:val="32"/>
          <w:szCs w:val="32"/>
          <w:lang w:val="en-US"/>
        </w:rPr>
        <w:t>ATTRACT</w:t>
      </w:r>
      <w:r w:rsidR="00B36C52" w:rsidRPr="00A06A04">
        <w:rPr>
          <w:rFonts w:cstheme="minorHAnsi"/>
          <w:sz w:val="32"/>
          <w:szCs w:val="32"/>
        </w:rPr>
        <w:t xml:space="preserve">, φάνηκε ότι η </w:t>
      </w:r>
      <w:proofErr w:type="spellStart"/>
      <w:r w:rsidR="00B36C52" w:rsidRPr="00A06A04">
        <w:rPr>
          <w:rFonts w:cstheme="minorHAnsi"/>
          <w:sz w:val="32"/>
          <w:szCs w:val="32"/>
        </w:rPr>
        <w:t>φαρμακομηχανικήθρομβόλυση</w:t>
      </w:r>
      <w:proofErr w:type="spellEnd"/>
      <w:r w:rsidR="00B36C52" w:rsidRPr="00A06A04">
        <w:rPr>
          <w:rFonts w:cstheme="minorHAnsi"/>
          <w:sz w:val="32"/>
          <w:szCs w:val="32"/>
        </w:rPr>
        <w:t xml:space="preserve">, καθοδηγούμενη από καθετήρα, μείωσε την πιθανότητα εμφάνισης μέτριου προς σοβαρού </w:t>
      </w:r>
      <w:proofErr w:type="spellStart"/>
      <w:r w:rsidR="00B36C52" w:rsidRPr="00A06A04">
        <w:rPr>
          <w:rFonts w:cstheme="minorHAnsi"/>
          <w:sz w:val="32"/>
          <w:szCs w:val="32"/>
        </w:rPr>
        <w:t>μεταθρομβωτικού</w:t>
      </w:r>
      <w:proofErr w:type="spellEnd"/>
      <w:r w:rsidR="00B36C52" w:rsidRPr="00A06A04">
        <w:rPr>
          <w:rFonts w:cstheme="minorHAnsi"/>
          <w:sz w:val="32"/>
          <w:szCs w:val="32"/>
        </w:rPr>
        <w:t xml:space="preserve"> συνδρόμου σε </w:t>
      </w:r>
      <w:proofErr w:type="spellStart"/>
      <w:r w:rsidR="00B36C52" w:rsidRPr="00A06A04">
        <w:rPr>
          <w:rFonts w:cstheme="minorHAnsi"/>
          <w:sz w:val="32"/>
          <w:szCs w:val="32"/>
        </w:rPr>
        <w:t>λαγονομηριαία</w:t>
      </w:r>
      <w:proofErr w:type="spellEnd"/>
      <w:r w:rsidR="00B36C52" w:rsidRPr="00A06A04">
        <w:rPr>
          <w:rFonts w:cstheme="minorHAnsi"/>
          <w:sz w:val="32"/>
          <w:szCs w:val="32"/>
        </w:rPr>
        <w:t xml:space="preserve"> εν τω </w:t>
      </w:r>
      <w:proofErr w:type="spellStart"/>
      <w:r w:rsidR="00B36C52" w:rsidRPr="00A06A04">
        <w:rPr>
          <w:rFonts w:cstheme="minorHAnsi"/>
          <w:sz w:val="32"/>
          <w:szCs w:val="32"/>
        </w:rPr>
        <w:t>βάθειφλεβοθρόμβωση</w:t>
      </w:r>
      <w:proofErr w:type="spellEnd"/>
      <w:r w:rsidR="00B36C52" w:rsidRPr="00A06A04">
        <w:rPr>
          <w:rFonts w:cstheme="minorHAnsi"/>
          <w:sz w:val="32"/>
          <w:szCs w:val="32"/>
        </w:rPr>
        <w:t xml:space="preserve">. Επομένως, αν και οι ενδείξεις </w:t>
      </w:r>
      <w:proofErr w:type="spellStart"/>
      <w:r w:rsidR="00B36C52" w:rsidRPr="00A06A04">
        <w:rPr>
          <w:rFonts w:cstheme="minorHAnsi"/>
          <w:sz w:val="32"/>
          <w:szCs w:val="32"/>
        </w:rPr>
        <w:t>φαρμακομηχανικήςθρομόλυσης</w:t>
      </w:r>
      <w:proofErr w:type="spellEnd"/>
      <w:r w:rsidR="00B36C52" w:rsidRPr="00A06A04">
        <w:rPr>
          <w:rFonts w:cstheme="minorHAnsi"/>
          <w:sz w:val="32"/>
          <w:szCs w:val="32"/>
        </w:rPr>
        <w:t xml:space="preserve"> μέσω καθετήρα παραμένουν ασαφείς, προς το παρών μπορεί να συσταθεί μόνο σε ασθενείς με </w:t>
      </w:r>
      <w:proofErr w:type="spellStart"/>
      <w:r w:rsidR="00B36C52" w:rsidRPr="00A06A04">
        <w:rPr>
          <w:rFonts w:cstheme="minorHAnsi"/>
          <w:sz w:val="32"/>
          <w:szCs w:val="32"/>
        </w:rPr>
        <w:t>λαγονομηριαία</w:t>
      </w:r>
      <w:proofErr w:type="spellEnd"/>
      <w:r w:rsidR="00B36C52" w:rsidRPr="00A06A04">
        <w:rPr>
          <w:rFonts w:cstheme="minorHAnsi"/>
          <w:sz w:val="32"/>
          <w:szCs w:val="32"/>
        </w:rPr>
        <w:t xml:space="preserve"> εν τω </w:t>
      </w:r>
      <w:proofErr w:type="spellStart"/>
      <w:r w:rsidR="00B36C52" w:rsidRPr="00A06A04">
        <w:rPr>
          <w:rFonts w:cstheme="minorHAnsi"/>
          <w:sz w:val="32"/>
          <w:szCs w:val="32"/>
        </w:rPr>
        <w:t>βάθειφλεβοθρόμβωση</w:t>
      </w:r>
      <w:proofErr w:type="spellEnd"/>
      <w:r w:rsidR="00B36C52" w:rsidRPr="00A06A04">
        <w:rPr>
          <w:rFonts w:cstheme="minorHAnsi"/>
          <w:sz w:val="32"/>
          <w:szCs w:val="32"/>
        </w:rPr>
        <w:t xml:space="preserve"> και κίνδυνο απώλειας του άκρου (εικόνα 3). </w:t>
      </w:r>
    </w:p>
    <w:p w:rsidR="00784E2F" w:rsidRPr="00A06A04" w:rsidRDefault="00B36C52" w:rsidP="009408A5">
      <w:pPr>
        <w:jc w:val="both"/>
        <w:rPr>
          <w:rFonts w:cstheme="minorHAnsi"/>
          <w:sz w:val="32"/>
          <w:szCs w:val="32"/>
        </w:rPr>
      </w:pPr>
      <w:r w:rsidRPr="00A06A04">
        <w:rPr>
          <w:rFonts w:cstheme="minorHAnsi"/>
          <w:sz w:val="32"/>
          <w:szCs w:val="32"/>
        </w:rPr>
        <w:tab/>
        <w:t xml:space="preserve">Σε ασθενείς με </w:t>
      </w:r>
      <w:r w:rsidR="00436AD1">
        <w:rPr>
          <w:rFonts w:cstheme="minorHAnsi"/>
          <w:sz w:val="32"/>
          <w:szCs w:val="32"/>
        </w:rPr>
        <w:t>ΠΕ</w:t>
      </w:r>
      <w:r w:rsidRPr="00A06A04">
        <w:rPr>
          <w:rFonts w:cstheme="minorHAnsi"/>
          <w:sz w:val="32"/>
          <w:szCs w:val="32"/>
        </w:rPr>
        <w:t xml:space="preserve">, η συστηματική </w:t>
      </w:r>
      <w:proofErr w:type="spellStart"/>
      <w:r w:rsidRPr="00A06A04">
        <w:rPr>
          <w:rFonts w:cstheme="minorHAnsi"/>
          <w:sz w:val="32"/>
          <w:szCs w:val="32"/>
        </w:rPr>
        <w:t>θρομβόλυση</w:t>
      </w:r>
      <w:proofErr w:type="spellEnd"/>
      <w:r w:rsidRPr="00A06A04">
        <w:rPr>
          <w:rFonts w:cstheme="minorHAnsi"/>
          <w:sz w:val="32"/>
          <w:szCs w:val="32"/>
        </w:rPr>
        <w:t xml:space="preserve"> στοχεύει στην ταχεία </w:t>
      </w:r>
      <w:proofErr w:type="spellStart"/>
      <w:r w:rsidRPr="00A06A04">
        <w:rPr>
          <w:rFonts w:cstheme="minorHAnsi"/>
          <w:sz w:val="32"/>
          <w:szCs w:val="32"/>
        </w:rPr>
        <w:t>επαναγγείωση</w:t>
      </w:r>
      <w:proofErr w:type="spellEnd"/>
      <w:r w:rsidRPr="00A06A04">
        <w:rPr>
          <w:rFonts w:cstheme="minorHAnsi"/>
          <w:sz w:val="32"/>
          <w:szCs w:val="32"/>
        </w:rPr>
        <w:t xml:space="preserve"> και την πρόληψη του θανάτου, σε ασθενείς με εμμένουσα υπόταση και σημεία ή συμπτώματα καταπληξίας. </w:t>
      </w:r>
      <w:r w:rsidR="00784E2F" w:rsidRPr="00A06A04">
        <w:rPr>
          <w:rFonts w:cstheme="minorHAnsi"/>
          <w:sz w:val="32"/>
          <w:szCs w:val="32"/>
        </w:rPr>
        <w:t xml:space="preserve">Τα υπάρχοντα στοιχεία δεν δικαιολογούν την χρήση </w:t>
      </w:r>
      <w:proofErr w:type="spellStart"/>
      <w:r w:rsidR="00784E2F" w:rsidRPr="00A06A04">
        <w:rPr>
          <w:rFonts w:cstheme="minorHAnsi"/>
          <w:sz w:val="32"/>
          <w:szCs w:val="32"/>
        </w:rPr>
        <w:t>θρομβόλυσης</w:t>
      </w:r>
      <w:proofErr w:type="spellEnd"/>
      <w:r w:rsidR="00784E2F" w:rsidRPr="00A06A04">
        <w:rPr>
          <w:rFonts w:cstheme="minorHAnsi"/>
          <w:sz w:val="32"/>
          <w:szCs w:val="32"/>
        </w:rPr>
        <w:t xml:space="preserve"> σε </w:t>
      </w:r>
      <w:proofErr w:type="spellStart"/>
      <w:r w:rsidR="00784E2F" w:rsidRPr="00A06A04">
        <w:rPr>
          <w:rFonts w:cstheme="minorHAnsi"/>
          <w:sz w:val="32"/>
          <w:szCs w:val="32"/>
        </w:rPr>
        <w:t>νορμοτασικούς</w:t>
      </w:r>
      <w:proofErr w:type="spellEnd"/>
      <w:r w:rsidR="00784E2F" w:rsidRPr="00A06A04">
        <w:rPr>
          <w:rFonts w:cstheme="minorHAnsi"/>
          <w:sz w:val="32"/>
          <w:szCs w:val="32"/>
        </w:rPr>
        <w:t xml:space="preserve"> ασθενείς με </w:t>
      </w:r>
      <w:r w:rsidR="00436AD1">
        <w:rPr>
          <w:rFonts w:cstheme="minorHAnsi"/>
          <w:sz w:val="32"/>
          <w:szCs w:val="32"/>
        </w:rPr>
        <w:t>ΠΕ</w:t>
      </w:r>
      <w:r w:rsidR="00784E2F" w:rsidRPr="00A06A04">
        <w:rPr>
          <w:rFonts w:cstheme="minorHAnsi"/>
          <w:sz w:val="32"/>
          <w:szCs w:val="32"/>
        </w:rPr>
        <w:t xml:space="preserve"> και δυσλειτουργία δεξιάς κοιλίας, καθώς τα οφέλη αντισταθμίζονται από αυξημένο κίνδυνο </w:t>
      </w:r>
      <w:proofErr w:type="spellStart"/>
      <w:r w:rsidR="00784E2F" w:rsidRPr="00A06A04">
        <w:rPr>
          <w:rFonts w:cstheme="minorHAnsi"/>
          <w:sz w:val="32"/>
          <w:szCs w:val="32"/>
        </w:rPr>
        <w:t>ενδοκράνιας</w:t>
      </w:r>
      <w:proofErr w:type="spellEnd"/>
      <w:r w:rsidR="00784E2F" w:rsidRPr="00A06A04">
        <w:rPr>
          <w:rFonts w:cstheme="minorHAnsi"/>
          <w:sz w:val="32"/>
          <w:szCs w:val="32"/>
        </w:rPr>
        <w:t xml:space="preserve"> και </w:t>
      </w:r>
      <w:proofErr w:type="spellStart"/>
      <w:r w:rsidR="00784E2F" w:rsidRPr="00A06A04">
        <w:rPr>
          <w:rFonts w:cstheme="minorHAnsi"/>
          <w:sz w:val="32"/>
          <w:szCs w:val="32"/>
        </w:rPr>
        <w:t>εξωκράνιας</w:t>
      </w:r>
      <w:proofErr w:type="spellEnd"/>
      <w:r w:rsidR="00784E2F" w:rsidRPr="00A06A04">
        <w:rPr>
          <w:rFonts w:cstheme="minorHAnsi"/>
          <w:sz w:val="32"/>
          <w:szCs w:val="32"/>
        </w:rPr>
        <w:t xml:space="preserve"> μείζονος </w:t>
      </w:r>
      <w:proofErr w:type="spellStart"/>
      <w:r w:rsidR="00784E2F" w:rsidRPr="00A06A04">
        <w:rPr>
          <w:rFonts w:cstheme="minorHAnsi"/>
          <w:sz w:val="32"/>
          <w:szCs w:val="32"/>
        </w:rPr>
        <w:t>αιμοαρραγίας</w:t>
      </w:r>
      <w:proofErr w:type="spellEnd"/>
      <w:r w:rsidR="00784E2F" w:rsidRPr="00A06A04">
        <w:rPr>
          <w:rFonts w:cstheme="minorHAnsi"/>
          <w:sz w:val="32"/>
          <w:szCs w:val="32"/>
        </w:rPr>
        <w:t xml:space="preserve">. </w:t>
      </w:r>
    </w:p>
    <w:p w:rsidR="00784E2F" w:rsidRPr="00A06A04" w:rsidRDefault="00784E2F" w:rsidP="009408A5">
      <w:pPr>
        <w:jc w:val="both"/>
        <w:rPr>
          <w:rFonts w:cstheme="minorHAnsi"/>
          <w:b/>
          <w:bCs/>
          <w:sz w:val="32"/>
          <w:szCs w:val="32"/>
        </w:rPr>
      </w:pPr>
      <w:r w:rsidRPr="00A06A04">
        <w:rPr>
          <w:rFonts w:cstheme="minorHAnsi"/>
          <w:b/>
          <w:bCs/>
          <w:sz w:val="32"/>
          <w:szCs w:val="32"/>
        </w:rPr>
        <w:t xml:space="preserve">Φίλτρα κάτω κοίλης φλέβας </w:t>
      </w:r>
    </w:p>
    <w:p w:rsidR="00B36C52" w:rsidRPr="00A06A04" w:rsidRDefault="00784E2F" w:rsidP="009408A5">
      <w:pPr>
        <w:jc w:val="both"/>
        <w:rPr>
          <w:rFonts w:cstheme="minorHAnsi"/>
          <w:sz w:val="32"/>
          <w:szCs w:val="32"/>
        </w:rPr>
      </w:pPr>
      <w:r w:rsidRPr="00A06A04">
        <w:rPr>
          <w:rFonts w:cstheme="minorHAnsi"/>
          <w:sz w:val="32"/>
          <w:szCs w:val="32"/>
        </w:rPr>
        <w:t xml:space="preserve">Τα φίλτρα κάτω κοίλης φλέβας στοχεύουν στην πρόληψη θανατηφόρου </w:t>
      </w:r>
      <w:r w:rsidR="00436AD1">
        <w:rPr>
          <w:rFonts w:cstheme="minorHAnsi"/>
          <w:sz w:val="32"/>
          <w:szCs w:val="32"/>
        </w:rPr>
        <w:t>ΠΕ</w:t>
      </w:r>
      <w:r w:rsidRPr="00A06A04">
        <w:rPr>
          <w:rFonts w:cstheme="minorHAnsi"/>
          <w:sz w:val="32"/>
          <w:szCs w:val="32"/>
        </w:rPr>
        <w:t xml:space="preserve"> σε ασθενείς με πρόσφατο οξύ φλεβικό </w:t>
      </w:r>
      <w:proofErr w:type="spellStart"/>
      <w:r w:rsidRPr="00A06A04">
        <w:rPr>
          <w:rFonts w:cstheme="minorHAnsi"/>
          <w:sz w:val="32"/>
          <w:szCs w:val="32"/>
        </w:rPr>
        <w:t>θρομβοεμβολικό</w:t>
      </w:r>
      <w:proofErr w:type="spellEnd"/>
      <w:r w:rsidRPr="00A06A04">
        <w:rPr>
          <w:rFonts w:cstheme="minorHAnsi"/>
          <w:sz w:val="32"/>
          <w:szCs w:val="32"/>
        </w:rPr>
        <w:t xml:space="preserve"> επεισόδιο. Αν και η χρήση τους είναι διαδεδομένη για πολλές ενδείξεις, τα φίλτρα κάτω κοίλης φλέβας συνίστανται κατά κύριο λόγο σε ασθενείς με επιβεβαιωμένη πρόσφατη (λιγότερο από ένα μήνα)οξεία </w:t>
      </w:r>
      <w:proofErr w:type="spellStart"/>
      <w:r w:rsidRPr="00A06A04">
        <w:rPr>
          <w:rFonts w:cstheme="minorHAnsi"/>
          <w:sz w:val="32"/>
          <w:szCs w:val="32"/>
        </w:rPr>
        <w:t>θρομβοεμβολική</w:t>
      </w:r>
      <w:proofErr w:type="spellEnd"/>
      <w:r w:rsidRPr="00A06A04">
        <w:rPr>
          <w:rFonts w:cstheme="minorHAnsi"/>
          <w:sz w:val="32"/>
          <w:szCs w:val="32"/>
        </w:rPr>
        <w:t xml:space="preserve"> νόσο και απόλυτη αντένδειξη στην αντιπηκτική αγωγή (εικόνα 3).  Ωστόσο, τα δεδομένα για την ασφάλεια και την αποτελεσματικότητά τους είναι ασαφή. Φίλτρα με δυνατότητα αφαίρεσης πρέπει να προτιμώνται, ώστε να αφαιρεθούν μόλις αρθεί η αντένδειξη αντιπηκτικής αγωγής. </w:t>
      </w:r>
    </w:p>
    <w:p w:rsidR="004D0A24" w:rsidRPr="00A06A04" w:rsidRDefault="004D0A24" w:rsidP="009408A5">
      <w:pPr>
        <w:jc w:val="both"/>
        <w:rPr>
          <w:rFonts w:cstheme="minorHAnsi"/>
          <w:b/>
          <w:bCs/>
          <w:sz w:val="32"/>
          <w:szCs w:val="32"/>
        </w:rPr>
      </w:pPr>
      <w:r w:rsidRPr="00A06A04">
        <w:rPr>
          <w:rFonts w:cstheme="minorHAnsi"/>
          <w:b/>
          <w:bCs/>
          <w:sz w:val="32"/>
          <w:szCs w:val="32"/>
        </w:rPr>
        <w:t xml:space="preserve">Ελαστική πιεστική περίδεση </w:t>
      </w:r>
    </w:p>
    <w:p w:rsidR="004D0A24" w:rsidRPr="00A06A04" w:rsidRDefault="004D0A24" w:rsidP="009408A5">
      <w:pPr>
        <w:jc w:val="both"/>
        <w:rPr>
          <w:rFonts w:cstheme="minorHAnsi"/>
          <w:sz w:val="32"/>
          <w:szCs w:val="32"/>
        </w:rPr>
      </w:pPr>
      <w:r w:rsidRPr="00A06A04">
        <w:rPr>
          <w:rFonts w:cstheme="minorHAnsi"/>
          <w:sz w:val="32"/>
          <w:szCs w:val="32"/>
        </w:rPr>
        <w:t xml:space="preserve">Αν και μικρότερες μελέτες αναφέρουν μέχρι και 50% μείωση στο </w:t>
      </w:r>
      <w:proofErr w:type="spellStart"/>
      <w:r w:rsidRPr="00A06A04">
        <w:rPr>
          <w:rFonts w:cstheme="minorHAnsi"/>
          <w:sz w:val="32"/>
          <w:szCs w:val="32"/>
        </w:rPr>
        <w:t>μεταθρομβωτικό</w:t>
      </w:r>
      <w:proofErr w:type="spellEnd"/>
      <w:r w:rsidRPr="00A06A04">
        <w:rPr>
          <w:rFonts w:cstheme="minorHAnsi"/>
          <w:sz w:val="32"/>
          <w:szCs w:val="32"/>
        </w:rPr>
        <w:t xml:space="preserve"> σύνδρομο, η μεγαλύτερη </w:t>
      </w:r>
      <w:r w:rsidRPr="00A06A04">
        <w:rPr>
          <w:rFonts w:cstheme="minorHAnsi"/>
          <w:sz w:val="32"/>
          <w:szCs w:val="32"/>
          <w:lang w:val="en-US"/>
        </w:rPr>
        <w:t>SOXtrial</w:t>
      </w:r>
      <w:r w:rsidRPr="00A06A04">
        <w:rPr>
          <w:rFonts w:cstheme="minorHAnsi"/>
          <w:sz w:val="32"/>
          <w:szCs w:val="32"/>
        </w:rPr>
        <w:t xml:space="preserve"> δεν έδειξε όφελος στα 2 έτη. Επομένως, προς το παρών, οι κατευθυντήριες οδηγίες δεν συνιστούν την χρήση ελαστική πιεστικής περίδεσης για την πρόληψη του </w:t>
      </w:r>
      <w:proofErr w:type="spellStart"/>
      <w:r w:rsidRPr="00A06A04">
        <w:rPr>
          <w:rFonts w:cstheme="minorHAnsi"/>
          <w:sz w:val="32"/>
          <w:szCs w:val="32"/>
        </w:rPr>
        <w:t>μεταθρομβωτικού</w:t>
      </w:r>
      <w:proofErr w:type="spellEnd"/>
      <w:r w:rsidRPr="00A06A04">
        <w:rPr>
          <w:rFonts w:cstheme="minorHAnsi"/>
          <w:sz w:val="32"/>
          <w:szCs w:val="32"/>
        </w:rPr>
        <w:t xml:space="preserve"> συνδρόμου σε ασθενείς με εν τω </w:t>
      </w:r>
      <w:proofErr w:type="spellStart"/>
      <w:r w:rsidRPr="00A06A04">
        <w:rPr>
          <w:rFonts w:cstheme="minorHAnsi"/>
          <w:sz w:val="32"/>
          <w:szCs w:val="32"/>
        </w:rPr>
        <w:t>βάθειφλεβοθρόμβωση</w:t>
      </w:r>
      <w:proofErr w:type="spellEnd"/>
      <w:r w:rsidRPr="00A06A04">
        <w:rPr>
          <w:rFonts w:cstheme="minorHAnsi"/>
          <w:sz w:val="32"/>
          <w:szCs w:val="32"/>
        </w:rPr>
        <w:t xml:space="preserve">. Ωστόσο, η ελαστική πιεστική περίδεση μπορεί να συσταθεί για ανακούφιση από το οίδημα και για θεραπεία ήδη </w:t>
      </w:r>
      <w:proofErr w:type="spellStart"/>
      <w:r w:rsidRPr="00A06A04">
        <w:rPr>
          <w:rFonts w:cstheme="minorHAnsi"/>
          <w:sz w:val="32"/>
          <w:szCs w:val="32"/>
        </w:rPr>
        <w:t>εγκατασταθέντοςμεταθρομβωτικού</w:t>
      </w:r>
      <w:proofErr w:type="spellEnd"/>
      <w:r w:rsidRPr="00A06A04">
        <w:rPr>
          <w:rFonts w:cstheme="minorHAnsi"/>
          <w:sz w:val="32"/>
          <w:szCs w:val="32"/>
        </w:rPr>
        <w:t xml:space="preserve"> συνδρόμου. </w:t>
      </w:r>
    </w:p>
    <w:p w:rsidR="004D0A24" w:rsidRPr="00A06A04" w:rsidRDefault="004D0A24" w:rsidP="009408A5">
      <w:pPr>
        <w:jc w:val="both"/>
        <w:rPr>
          <w:rFonts w:cstheme="minorHAnsi"/>
          <w:b/>
          <w:bCs/>
          <w:sz w:val="32"/>
          <w:szCs w:val="32"/>
        </w:rPr>
      </w:pPr>
      <w:r w:rsidRPr="00A06A04">
        <w:rPr>
          <w:rFonts w:cstheme="minorHAnsi"/>
          <w:b/>
          <w:bCs/>
          <w:sz w:val="32"/>
          <w:szCs w:val="32"/>
        </w:rPr>
        <w:t>Πρόληψη</w:t>
      </w:r>
    </w:p>
    <w:p w:rsidR="002C7EC2" w:rsidRPr="00A06A04" w:rsidRDefault="004D0A24" w:rsidP="009408A5">
      <w:pPr>
        <w:jc w:val="both"/>
        <w:rPr>
          <w:rFonts w:cstheme="minorHAnsi"/>
          <w:sz w:val="32"/>
          <w:szCs w:val="32"/>
        </w:rPr>
      </w:pPr>
      <w:r w:rsidRPr="00A06A04">
        <w:rPr>
          <w:rFonts w:cstheme="minorHAnsi"/>
          <w:sz w:val="32"/>
          <w:szCs w:val="32"/>
        </w:rPr>
        <w:t xml:space="preserve">Η κατάλληλη και έγκαιρη λήψη μέτρων για την πρόληψη της </w:t>
      </w:r>
      <w:r w:rsidR="007460B1">
        <w:rPr>
          <w:rFonts w:cstheme="minorHAnsi"/>
          <w:sz w:val="32"/>
          <w:szCs w:val="32"/>
        </w:rPr>
        <w:t>ΦΘΕ</w:t>
      </w:r>
      <w:r w:rsidRPr="00A06A04">
        <w:rPr>
          <w:rFonts w:cstheme="minorHAnsi"/>
          <w:sz w:val="32"/>
          <w:szCs w:val="32"/>
        </w:rPr>
        <w:t xml:space="preserve"> (</w:t>
      </w:r>
      <w:proofErr w:type="spellStart"/>
      <w:r w:rsidRPr="00A06A04">
        <w:rPr>
          <w:rFonts w:cstheme="minorHAnsi"/>
          <w:sz w:val="32"/>
          <w:szCs w:val="32"/>
        </w:rPr>
        <w:t>θρομβοπροφύλαξη</w:t>
      </w:r>
      <w:proofErr w:type="spellEnd"/>
      <w:r w:rsidRPr="00A06A04">
        <w:rPr>
          <w:rFonts w:cstheme="minorHAnsi"/>
          <w:sz w:val="32"/>
          <w:szCs w:val="32"/>
        </w:rPr>
        <w:t xml:space="preserve">) σε ασθενείς σε κίνδυνο φλεβικής </w:t>
      </w:r>
      <w:proofErr w:type="spellStart"/>
      <w:r w:rsidRPr="00A06A04">
        <w:rPr>
          <w:rFonts w:cstheme="minorHAnsi"/>
          <w:sz w:val="32"/>
          <w:szCs w:val="32"/>
        </w:rPr>
        <w:t>θρομβοεμβολής</w:t>
      </w:r>
      <w:proofErr w:type="spellEnd"/>
      <w:r w:rsidRPr="00A06A04">
        <w:rPr>
          <w:rFonts w:cstheme="minorHAnsi"/>
          <w:sz w:val="32"/>
          <w:szCs w:val="32"/>
        </w:rPr>
        <w:t xml:space="preserve"> είναι επιβεβλημένη, δεδομένου του </w:t>
      </w:r>
      <w:proofErr w:type="spellStart"/>
      <w:r w:rsidRPr="00A06A04">
        <w:rPr>
          <w:rFonts w:cstheme="minorHAnsi"/>
          <w:sz w:val="32"/>
          <w:szCs w:val="32"/>
        </w:rPr>
        <w:t>επιπολασμού</w:t>
      </w:r>
      <w:proofErr w:type="spellEnd"/>
      <w:r w:rsidRPr="00A06A04">
        <w:rPr>
          <w:rFonts w:cstheme="minorHAnsi"/>
          <w:sz w:val="32"/>
          <w:szCs w:val="32"/>
        </w:rPr>
        <w:t xml:space="preserve"> και της επίπτωσης της νόσου. Η φαρμακευτική </w:t>
      </w:r>
      <w:proofErr w:type="spellStart"/>
      <w:r w:rsidRPr="00A06A04">
        <w:rPr>
          <w:rFonts w:cstheme="minorHAnsi"/>
          <w:sz w:val="32"/>
          <w:szCs w:val="32"/>
        </w:rPr>
        <w:t>θρομβοπροφύλαξη</w:t>
      </w:r>
      <w:proofErr w:type="spellEnd"/>
      <w:r w:rsidRPr="00A06A04">
        <w:rPr>
          <w:rFonts w:cstheme="minorHAnsi"/>
          <w:sz w:val="32"/>
          <w:szCs w:val="32"/>
        </w:rPr>
        <w:t xml:space="preserve"> συνίσταται γενικά σε ομάδες στους οποίους ο κίνδυνος φλεβικής </w:t>
      </w:r>
      <w:proofErr w:type="spellStart"/>
      <w:r w:rsidRPr="00A06A04">
        <w:rPr>
          <w:rFonts w:cstheme="minorHAnsi"/>
          <w:sz w:val="32"/>
          <w:szCs w:val="32"/>
        </w:rPr>
        <w:t>θρομβοεμβολής</w:t>
      </w:r>
      <w:proofErr w:type="spellEnd"/>
      <w:r w:rsidRPr="00A06A04">
        <w:rPr>
          <w:rFonts w:cstheme="minorHAnsi"/>
          <w:sz w:val="32"/>
          <w:szCs w:val="32"/>
        </w:rPr>
        <w:t xml:space="preserve"> είναι μεγαλύτερος από τον κίνδυνο</w:t>
      </w:r>
      <w:r w:rsidR="002C7EC2" w:rsidRPr="00A06A04">
        <w:rPr>
          <w:rFonts w:cstheme="minorHAnsi"/>
          <w:sz w:val="32"/>
          <w:szCs w:val="32"/>
        </w:rPr>
        <w:t xml:space="preserve"> μείζονος αιμορραγίας, όπως σε ασθενείς που υποβάλλονται σε μείζον </w:t>
      </w:r>
      <w:proofErr w:type="spellStart"/>
      <w:r w:rsidR="002C7EC2" w:rsidRPr="00A06A04">
        <w:rPr>
          <w:rFonts w:cstheme="minorHAnsi"/>
          <w:sz w:val="32"/>
          <w:szCs w:val="32"/>
        </w:rPr>
        <w:t>ορθοπαιδικό</w:t>
      </w:r>
      <w:proofErr w:type="spellEnd"/>
      <w:r w:rsidR="002C7EC2" w:rsidRPr="00A06A04">
        <w:rPr>
          <w:rFonts w:cstheme="minorHAnsi"/>
          <w:sz w:val="32"/>
          <w:szCs w:val="32"/>
        </w:rPr>
        <w:t xml:space="preserve"> ή ογκολογικό χειρουργείο. Σε άλλες ομάδες, όπου ο κίνδυνος αιμορραγίας είναι πολύ υψηλός για να δικαιολογήσει την καθολική χρήση </w:t>
      </w:r>
      <w:proofErr w:type="spellStart"/>
      <w:r w:rsidR="002C7EC2" w:rsidRPr="00A06A04">
        <w:rPr>
          <w:rFonts w:cstheme="minorHAnsi"/>
          <w:sz w:val="32"/>
          <w:szCs w:val="32"/>
        </w:rPr>
        <w:t>θρομβοπροφύλαξης</w:t>
      </w:r>
      <w:proofErr w:type="spellEnd"/>
      <w:r w:rsidR="002C7EC2" w:rsidRPr="00A06A04">
        <w:rPr>
          <w:rFonts w:cstheme="minorHAnsi"/>
          <w:sz w:val="32"/>
          <w:szCs w:val="32"/>
        </w:rPr>
        <w:t xml:space="preserve"> (πχ έγκυες, νοσηλευόμενοι ασθενείς, καρκινοπαθείς), </w:t>
      </w:r>
      <w:r w:rsidR="005A4D6B" w:rsidRPr="00A06A04">
        <w:rPr>
          <w:rFonts w:cstheme="minorHAnsi"/>
          <w:sz w:val="32"/>
          <w:szCs w:val="32"/>
        </w:rPr>
        <w:t>χρειάζεται</w:t>
      </w:r>
      <w:r w:rsidR="002C7EC2" w:rsidRPr="00A06A04">
        <w:rPr>
          <w:rFonts w:cstheme="minorHAnsi"/>
          <w:sz w:val="32"/>
          <w:szCs w:val="32"/>
        </w:rPr>
        <w:t xml:space="preserve"> εξατομίκευση της απόφασης. </w:t>
      </w:r>
    </w:p>
    <w:p w:rsidR="00753822" w:rsidRPr="00A06A04" w:rsidRDefault="002C7EC2" w:rsidP="009408A5">
      <w:pPr>
        <w:jc w:val="both"/>
        <w:rPr>
          <w:rFonts w:cstheme="minorHAnsi"/>
          <w:sz w:val="32"/>
          <w:szCs w:val="32"/>
        </w:rPr>
      </w:pPr>
      <w:r w:rsidRPr="00A06A04">
        <w:rPr>
          <w:rFonts w:cstheme="minorHAnsi"/>
          <w:sz w:val="32"/>
          <w:szCs w:val="32"/>
        </w:rPr>
        <w:tab/>
        <w:t xml:space="preserve">Σε ασθενείς με ένδειξη </w:t>
      </w:r>
      <w:proofErr w:type="spellStart"/>
      <w:r w:rsidRPr="00A06A04">
        <w:rPr>
          <w:rFonts w:cstheme="minorHAnsi"/>
          <w:sz w:val="32"/>
          <w:szCs w:val="32"/>
        </w:rPr>
        <w:t>θρομβοπροφύλαξης</w:t>
      </w:r>
      <w:proofErr w:type="spellEnd"/>
      <w:r w:rsidRPr="00A06A04">
        <w:rPr>
          <w:rFonts w:cstheme="minorHAnsi"/>
          <w:sz w:val="32"/>
          <w:szCs w:val="32"/>
        </w:rPr>
        <w:t>, η φαρμακευτική παρέμβαση συνίσταται</w:t>
      </w:r>
      <w:r w:rsidR="00042A6A" w:rsidRPr="00A06A04">
        <w:rPr>
          <w:rFonts w:cstheme="minorHAnsi"/>
          <w:sz w:val="32"/>
          <w:szCs w:val="32"/>
        </w:rPr>
        <w:t>,</w:t>
      </w:r>
      <w:r w:rsidRPr="00A06A04">
        <w:rPr>
          <w:rFonts w:cstheme="minorHAnsi"/>
          <w:sz w:val="32"/>
          <w:szCs w:val="32"/>
        </w:rPr>
        <w:t xml:space="preserve"> απουσία αντενδείξεων χορήγησης προφυλακτικής δόσης αντιπηκτικής αγωγής. Σε παρουσία αντένδειξης, μπορεί να χρησιμοποιηθεί ελαστική πιεστική περίδεση, αν και ο συνδυασμός των δύο στρατηγικών σε ασθενείς μέσου ή υψηλού κινδύνου </w:t>
      </w:r>
      <w:r w:rsidR="007460B1">
        <w:rPr>
          <w:rFonts w:cstheme="minorHAnsi"/>
          <w:sz w:val="32"/>
          <w:szCs w:val="32"/>
        </w:rPr>
        <w:t>ΦΘΕ</w:t>
      </w:r>
      <w:r w:rsidRPr="00A06A04">
        <w:rPr>
          <w:rFonts w:cstheme="minorHAnsi"/>
          <w:sz w:val="32"/>
          <w:szCs w:val="32"/>
        </w:rPr>
        <w:t xml:space="preserve"> ενδέχεται να μην προσδίδει περαιτέρω όφελος. Συνίσταται τακτική επανεκτίμηση του </w:t>
      </w:r>
      <w:proofErr w:type="spellStart"/>
      <w:r w:rsidRPr="00A06A04">
        <w:rPr>
          <w:rFonts w:cstheme="minorHAnsi"/>
          <w:sz w:val="32"/>
          <w:szCs w:val="32"/>
        </w:rPr>
        <w:t>θρομβωτικού</w:t>
      </w:r>
      <w:proofErr w:type="spellEnd"/>
      <w:r w:rsidRPr="00A06A04">
        <w:rPr>
          <w:rFonts w:cstheme="minorHAnsi"/>
          <w:sz w:val="32"/>
          <w:szCs w:val="32"/>
        </w:rPr>
        <w:t xml:space="preserve"> και αιμορραγικού κινδύνου, για την κατάλληλη προσαρμογή της προφυλακτικής θεραπείας. </w:t>
      </w:r>
    </w:p>
    <w:p w:rsidR="004D0A24" w:rsidRPr="00A06A04" w:rsidRDefault="00753822" w:rsidP="009408A5">
      <w:pPr>
        <w:jc w:val="both"/>
        <w:rPr>
          <w:rFonts w:cstheme="minorHAnsi"/>
          <w:sz w:val="32"/>
          <w:szCs w:val="32"/>
        </w:rPr>
      </w:pPr>
      <w:r w:rsidRPr="00A06A04">
        <w:rPr>
          <w:rFonts w:cstheme="minorHAnsi"/>
          <w:sz w:val="32"/>
          <w:szCs w:val="32"/>
        </w:rPr>
        <w:tab/>
      </w:r>
      <w:r w:rsidR="002735A8" w:rsidRPr="00A06A04">
        <w:rPr>
          <w:rFonts w:cstheme="minorHAnsi"/>
          <w:sz w:val="32"/>
          <w:szCs w:val="32"/>
        </w:rPr>
        <w:t xml:space="preserve">Σε ολική </w:t>
      </w:r>
      <w:proofErr w:type="spellStart"/>
      <w:r w:rsidR="002735A8" w:rsidRPr="00A06A04">
        <w:rPr>
          <w:rFonts w:cstheme="minorHAnsi"/>
          <w:sz w:val="32"/>
          <w:szCs w:val="32"/>
        </w:rPr>
        <w:t>αρθροπλαστική</w:t>
      </w:r>
      <w:proofErr w:type="spellEnd"/>
      <w:r w:rsidR="002735A8" w:rsidRPr="00A06A04">
        <w:rPr>
          <w:rFonts w:cstheme="minorHAnsi"/>
          <w:sz w:val="32"/>
          <w:szCs w:val="32"/>
        </w:rPr>
        <w:t xml:space="preserve"> ισχίου ή γόνατος, κατόπιν 5 ημερών χορήγησης </w:t>
      </w:r>
      <w:proofErr w:type="spellStart"/>
      <w:r w:rsidR="002735A8" w:rsidRPr="00A06A04">
        <w:rPr>
          <w:rFonts w:cstheme="minorHAnsi"/>
          <w:sz w:val="32"/>
          <w:szCs w:val="32"/>
        </w:rPr>
        <w:t>ριβαροξαμπάνης</w:t>
      </w:r>
      <w:proofErr w:type="spellEnd"/>
      <w:r w:rsidR="002735A8" w:rsidRPr="00A06A04">
        <w:rPr>
          <w:rFonts w:cstheme="minorHAnsi"/>
          <w:sz w:val="32"/>
          <w:szCs w:val="32"/>
        </w:rPr>
        <w:t xml:space="preserve"> (10 </w:t>
      </w:r>
      <w:r w:rsidR="002735A8" w:rsidRPr="00A06A04">
        <w:rPr>
          <w:rFonts w:cstheme="minorHAnsi"/>
          <w:sz w:val="32"/>
          <w:szCs w:val="32"/>
          <w:lang w:val="en-US"/>
        </w:rPr>
        <w:t>mg</w:t>
      </w:r>
      <w:r w:rsidR="002735A8" w:rsidRPr="00A06A04">
        <w:rPr>
          <w:rFonts w:cstheme="minorHAnsi"/>
          <w:sz w:val="32"/>
          <w:szCs w:val="32"/>
        </w:rPr>
        <w:t xml:space="preserve"> άπαξ ημερησίως), η ασπιρίνη χαμηλής δόσης μπορεί να χρησιμοποιηθεί ως εναλλακτική της </w:t>
      </w:r>
      <w:proofErr w:type="spellStart"/>
      <w:r w:rsidR="002735A8" w:rsidRPr="00A06A04">
        <w:rPr>
          <w:rFonts w:cstheme="minorHAnsi"/>
          <w:sz w:val="32"/>
          <w:szCs w:val="32"/>
        </w:rPr>
        <w:t>θρομβοπροφύλαξης</w:t>
      </w:r>
      <w:proofErr w:type="spellEnd"/>
      <w:r w:rsidR="002735A8" w:rsidRPr="00A06A04">
        <w:rPr>
          <w:rFonts w:cstheme="minorHAnsi"/>
          <w:sz w:val="32"/>
          <w:szCs w:val="32"/>
        </w:rPr>
        <w:t xml:space="preserve">, εφόσον ο ασθενής δεν πάσχει από καρκίνο, σοβαρή παχυσαρκία, γνωστή </w:t>
      </w:r>
      <w:proofErr w:type="spellStart"/>
      <w:r w:rsidR="002735A8" w:rsidRPr="00A06A04">
        <w:rPr>
          <w:rFonts w:cstheme="minorHAnsi"/>
          <w:sz w:val="32"/>
          <w:szCs w:val="32"/>
        </w:rPr>
        <w:t>θρομβοφιλία</w:t>
      </w:r>
      <w:proofErr w:type="spellEnd"/>
      <w:r w:rsidR="002735A8" w:rsidRPr="00A06A04">
        <w:rPr>
          <w:rFonts w:cstheme="minorHAnsi"/>
          <w:sz w:val="32"/>
          <w:szCs w:val="32"/>
        </w:rPr>
        <w:t xml:space="preserve"> ή ιστορικό </w:t>
      </w:r>
      <w:r w:rsidR="007460B1">
        <w:rPr>
          <w:rFonts w:cstheme="minorHAnsi"/>
          <w:sz w:val="32"/>
          <w:szCs w:val="32"/>
        </w:rPr>
        <w:t>ΦΘΕ</w:t>
      </w:r>
      <w:r w:rsidR="002735A8" w:rsidRPr="00A06A04">
        <w:rPr>
          <w:rFonts w:cstheme="minorHAnsi"/>
          <w:sz w:val="32"/>
          <w:szCs w:val="32"/>
        </w:rPr>
        <w:t xml:space="preserve">. Οι πρόοδοι στην χειρουργική και αναισθησιολογική προσέγγιση και οι επακόλουθες μειωμένες ημέρες νοσηλείας έχουν μειώσει την επίπτωση φλεβικής </w:t>
      </w:r>
      <w:proofErr w:type="spellStart"/>
      <w:r w:rsidR="002735A8" w:rsidRPr="00A06A04">
        <w:rPr>
          <w:rFonts w:cstheme="minorHAnsi"/>
          <w:sz w:val="32"/>
          <w:szCs w:val="32"/>
        </w:rPr>
        <w:t>θρομβοεμβολής</w:t>
      </w:r>
      <w:proofErr w:type="spellEnd"/>
      <w:r w:rsidR="002735A8" w:rsidRPr="00A06A04">
        <w:rPr>
          <w:rFonts w:cstheme="minorHAnsi"/>
          <w:sz w:val="32"/>
          <w:szCs w:val="32"/>
        </w:rPr>
        <w:t xml:space="preserve"> κατόπιν </w:t>
      </w:r>
      <w:proofErr w:type="spellStart"/>
      <w:r w:rsidR="002735A8" w:rsidRPr="00A06A04">
        <w:rPr>
          <w:rFonts w:cstheme="minorHAnsi"/>
          <w:sz w:val="32"/>
          <w:szCs w:val="32"/>
        </w:rPr>
        <w:t>ορθοπαιδικού</w:t>
      </w:r>
      <w:proofErr w:type="spellEnd"/>
      <w:r w:rsidR="002735A8" w:rsidRPr="00A06A04">
        <w:rPr>
          <w:rFonts w:cstheme="minorHAnsi"/>
          <w:sz w:val="32"/>
          <w:szCs w:val="32"/>
        </w:rPr>
        <w:t xml:space="preserve"> χειρουργείου. Αν και προς το παρών συνίσταται παρατεταμένη </w:t>
      </w:r>
      <w:proofErr w:type="spellStart"/>
      <w:r w:rsidR="002735A8" w:rsidRPr="00A06A04">
        <w:rPr>
          <w:rFonts w:cstheme="minorHAnsi"/>
          <w:sz w:val="32"/>
          <w:szCs w:val="32"/>
        </w:rPr>
        <w:t>θρομβοπροφύλαξη</w:t>
      </w:r>
      <w:proofErr w:type="spellEnd"/>
      <w:r w:rsidR="002735A8" w:rsidRPr="00A06A04">
        <w:rPr>
          <w:rFonts w:cstheme="minorHAnsi"/>
          <w:sz w:val="32"/>
          <w:szCs w:val="32"/>
        </w:rPr>
        <w:t xml:space="preserve"> μέχρι και 35 ημερών σε όλους τους ασθενείς κατόπιν ολικής </w:t>
      </w:r>
      <w:proofErr w:type="spellStart"/>
      <w:r w:rsidR="002735A8" w:rsidRPr="00A06A04">
        <w:rPr>
          <w:rFonts w:cstheme="minorHAnsi"/>
          <w:sz w:val="32"/>
          <w:szCs w:val="32"/>
        </w:rPr>
        <w:t>αρθοπλαστικής</w:t>
      </w:r>
      <w:proofErr w:type="spellEnd"/>
      <w:r w:rsidR="002735A8" w:rsidRPr="00A06A04">
        <w:rPr>
          <w:rFonts w:cstheme="minorHAnsi"/>
          <w:sz w:val="32"/>
          <w:szCs w:val="32"/>
        </w:rPr>
        <w:t xml:space="preserve"> ισχίου ή γόνατος, χρειάζονται περαιτέρω μελέτες για την ανάδειξη ασθενών που χρειάζονται μικρότερης διάρκειας </w:t>
      </w:r>
      <w:proofErr w:type="spellStart"/>
      <w:r w:rsidR="002735A8" w:rsidRPr="00A06A04">
        <w:rPr>
          <w:rFonts w:cstheme="minorHAnsi"/>
          <w:sz w:val="32"/>
          <w:szCs w:val="32"/>
        </w:rPr>
        <w:t>θρομβοπροφύλαξη</w:t>
      </w:r>
      <w:proofErr w:type="spellEnd"/>
      <w:r w:rsidR="002735A8" w:rsidRPr="00A06A04">
        <w:rPr>
          <w:rFonts w:cstheme="minorHAnsi"/>
          <w:sz w:val="32"/>
          <w:szCs w:val="32"/>
        </w:rPr>
        <w:t xml:space="preserve">. </w:t>
      </w:r>
    </w:p>
    <w:p w:rsidR="002735A8" w:rsidRPr="00A06A04" w:rsidRDefault="002735A8" w:rsidP="009408A5">
      <w:pPr>
        <w:jc w:val="both"/>
        <w:rPr>
          <w:rFonts w:cstheme="minorHAnsi"/>
          <w:sz w:val="32"/>
          <w:szCs w:val="32"/>
        </w:rPr>
      </w:pPr>
      <w:r w:rsidRPr="00A06A04">
        <w:rPr>
          <w:rFonts w:cstheme="minorHAnsi"/>
          <w:sz w:val="32"/>
          <w:szCs w:val="32"/>
        </w:rPr>
        <w:tab/>
        <w:t xml:space="preserve">Ο κίνδυνος </w:t>
      </w:r>
      <w:r w:rsidR="007460B1">
        <w:rPr>
          <w:rFonts w:cstheme="minorHAnsi"/>
          <w:sz w:val="32"/>
          <w:szCs w:val="32"/>
        </w:rPr>
        <w:t>ΦΘΕ</w:t>
      </w:r>
      <w:r w:rsidRPr="00A06A04">
        <w:rPr>
          <w:rFonts w:cstheme="minorHAnsi"/>
          <w:sz w:val="32"/>
          <w:szCs w:val="32"/>
        </w:rPr>
        <w:t xml:space="preserve">σε </w:t>
      </w:r>
      <w:r w:rsidRPr="00830C9A">
        <w:rPr>
          <w:rFonts w:cstheme="minorHAnsi"/>
          <w:b/>
          <w:bCs/>
          <w:sz w:val="32"/>
          <w:szCs w:val="32"/>
        </w:rPr>
        <w:t>περιπατητικούς ασθενείς με καρκίνο</w:t>
      </w:r>
      <w:r w:rsidRPr="00A06A04">
        <w:rPr>
          <w:rFonts w:cstheme="minorHAnsi"/>
          <w:sz w:val="32"/>
          <w:szCs w:val="32"/>
        </w:rPr>
        <w:t xml:space="preserve"> μπορεί να εκτιμηθεί μέσω του </w:t>
      </w:r>
      <w:r w:rsidRPr="00A06A04">
        <w:rPr>
          <w:rFonts w:cstheme="minorHAnsi"/>
          <w:sz w:val="32"/>
          <w:szCs w:val="32"/>
          <w:lang w:val="en-US"/>
        </w:rPr>
        <w:t>Khoranascore</w:t>
      </w:r>
      <w:r w:rsidRPr="00A06A04">
        <w:rPr>
          <w:rFonts w:cstheme="minorHAnsi"/>
          <w:sz w:val="32"/>
          <w:szCs w:val="32"/>
        </w:rPr>
        <w:t xml:space="preserve">. </w:t>
      </w:r>
      <w:r w:rsidR="00660599" w:rsidRPr="00E60CAA">
        <w:rPr>
          <w:rFonts w:ascii="Arial" w:hAnsi="Arial" w:cs="Arial"/>
          <w:noProof/>
          <w:sz w:val="28"/>
          <w:szCs w:val="28"/>
          <w:lang w:eastAsia="el-GR"/>
        </w:rPr>
        <w:drawing>
          <wp:inline distT="0" distB="0" distL="0" distR="0">
            <wp:extent cx="5274310" cy="1937108"/>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1937108"/>
                    </a:xfrm>
                    <a:prstGeom prst="rect">
                      <a:avLst/>
                    </a:prstGeom>
                    <a:noFill/>
                    <a:ln>
                      <a:noFill/>
                    </a:ln>
                  </pic:spPr>
                </pic:pic>
              </a:graphicData>
            </a:graphic>
          </wp:inline>
        </w:drawing>
      </w:r>
      <w:r w:rsidRPr="00A06A04">
        <w:rPr>
          <w:rFonts w:cstheme="minorHAnsi"/>
          <w:sz w:val="32"/>
          <w:szCs w:val="32"/>
        </w:rPr>
        <w:t xml:space="preserve">Σε ασθενείς με καρκίνο που έχουν μέτριο προς υψηλό κίνδυνο φλεβικής </w:t>
      </w:r>
      <w:proofErr w:type="spellStart"/>
      <w:r w:rsidRPr="00A06A04">
        <w:rPr>
          <w:rFonts w:cstheme="minorHAnsi"/>
          <w:sz w:val="32"/>
          <w:szCs w:val="32"/>
        </w:rPr>
        <w:t>θρομβοεμβολής</w:t>
      </w:r>
      <w:proofErr w:type="spellEnd"/>
      <w:r w:rsidRPr="00A06A04">
        <w:rPr>
          <w:rFonts w:cstheme="minorHAnsi"/>
          <w:sz w:val="32"/>
          <w:szCs w:val="32"/>
        </w:rPr>
        <w:t xml:space="preserve"> και ξεκινούν </w:t>
      </w:r>
      <w:proofErr w:type="spellStart"/>
      <w:r w:rsidRPr="00A06A04">
        <w:rPr>
          <w:rFonts w:cstheme="minorHAnsi"/>
          <w:sz w:val="32"/>
          <w:szCs w:val="32"/>
        </w:rPr>
        <w:t>χημειοθεραπεία,</w:t>
      </w:r>
      <w:r w:rsidR="00817A2B" w:rsidRPr="00A06A04">
        <w:rPr>
          <w:rFonts w:cstheme="minorHAnsi"/>
          <w:sz w:val="32"/>
          <w:szCs w:val="32"/>
        </w:rPr>
        <w:t>η</w:t>
      </w:r>
      <w:proofErr w:type="spellEnd"/>
      <w:r w:rsidR="00817A2B" w:rsidRPr="00A06A04">
        <w:rPr>
          <w:rFonts w:cstheme="minorHAnsi"/>
          <w:sz w:val="32"/>
          <w:szCs w:val="32"/>
        </w:rPr>
        <w:t xml:space="preserve"> </w:t>
      </w:r>
      <w:proofErr w:type="spellStart"/>
      <w:r w:rsidR="00817A2B" w:rsidRPr="00A06A04">
        <w:rPr>
          <w:rFonts w:cstheme="minorHAnsi"/>
          <w:sz w:val="32"/>
          <w:szCs w:val="32"/>
        </w:rPr>
        <w:t>απιξαμπάνη</w:t>
      </w:r>
      <w:proofErr w:type="spellEnd"/>
      <w:r w:rsidR="00817A2B" w:rsidRPr="00A06A04">
        <w:rPr>
          <w:rFonts w:cstheme="minorHAnsi"/>
          <w:sz w:val="32"/>
          <w:szCs w:val="32"/>
        </w:rPr>
        <w:t xml:space="preserve"> (2.5 </w:t>
      </w:r>
      <w:r w:rsidR="00817A2B" w:rsidRPr="00A06A04">
        <w:rPr>
          <w:rFonts w:cstheme="minorHAnsi"/>
          <w:sz w:val="32"/>
          <w:szCs w:val="32"/>
          <w:lang w:val="en-US"/>
        </w:rPr>
        <w:t>mg</w:t>
      </w:r>
      <w:r w:rsidR="00817A2B" w:rsidRPr="00A06A04">
        <w:rPr>
          <w:rFonts w:cstheme="minorHAnsi"/>
          <w:sz w:val="32"/>
          <w:szCs w:val="32"/>
        </w:rPr>
        <w:t xml:space="preserve"> δις ημερησίως) και η </w:t>
      </w:r>
      <w:proofErr w:type="spellStart"/>
      <w:r w:rsidR="00817A2B" w:rsidRPr="00A06A04">
        <w:rPr>
          <w:rFonts w:cstheme="minorHAnsi"/>
          <w:sz w:val="32"/>
          <w:szCs w:val="32"/>
        </w:rPr>
        <w:t>ριβαροξαμπάνη</w:t>
      </w:r>
      <w:proofErr w:type="spellEnd"/>
      <w:r w:rsidR="00817A2B" w:rsidRPr="00A06A04">
        <w:rPr>
          <w:rFonts w:cstheme="minorHAnsi"/>
          <w:sz w:val="32"/>
          <w:szCs w:val="32"/>
        </w:rPr>
        <w:t xml:space="preserve"> (10 </w:t>
      </w:r>
      <w:r w:rsidR="00817A2B" w:rsidRPr="00A06A04">
        <w:rPr>
          <w:rFonts w:cstheme="minorHAnsi"/>
          <w:sz w:val="32"/>
          <w:szCs w:val="32"/>
          <w:lang w:val="en-US"/>
        </w:rPr>
        <w:t>mg</w:t>
      </w:r>
      <w:r w:rsidR="00817A2B" w:rsidRPr="00A06A04">
        <w:rPr>
          <w:rFonts w:cstheme="minorHAnsi"/>
          <w:sz w:val="32"/>
          <w:szCs w:val="32"/>
        </w:rPr>
        <w:t xml:space="preserve"> άπαξ ημερησίως) έχουν </w:t>
      </w:r>
      <w:r w:rsidR="000F658D" w:rsidRPr="00A06A04">
        <w:rPr>
          <w:rFonts w:cstheme="minorHAnsi"/>
          <w:sz w:val="32"/>
          <w:szCs w:val="32"/>
        </w:rPr>
        <w:t>ευνοϊκότερη</w:t>
      </w:r>
      <w:r w:rsidR="00817A2B" w:rsidRPr="00A06A04">
        <w:rPr>
          <w:rFonts w:cstheme="minorHAnsi"/>
          <w:sz w:val="32"/>
          <w:szCs w:val="32"/>
        </w:rPr>
        <w:t xml:space="preserve"> επίδραση από το </w:t>
      </w:r>
      <w:r w:rsidR="00817A2B" w:rsidRPr="00A06A04">
        <w:rPr>
          <w:rFonts w:cstheme="minorHAnsi"/>
          <w:sz w:val="32"/>
          <w:szCs w:val="32"/>
          <w:lang w:val="en-US"/>
        </w:rPr>
        <w:t>placebo</w:t>
      </w:r>
      <w:r w:rsidR="00817A2B" w:rsidRPr="00A06A04">
        <w:rPr>
          <w:rFonts w:cstheme="minorHAnsi"/>
          <w:sz w:val="32"/>
          <w:szCs w:val="32"/>
        </w:rPr>
        <w:t xml:space="preserve"> στο ισοζύγιο </w:t>
      </w:r>
      <w:proofErr w:type="spellStart"/>
      <w:r w:rsidR="00817A2B" w:rsidRPr="00A06A04">
        <w:rPr>
          <w:rFonts w:cstheme="minorHAnsi"/>
          <w:sz w:val="32"/>
          <w:szCs w:val="32"/>
        </w:rPr>
        <w:t>θρομβωτικού</w:t>
      </w:r>
      <w:proofErr w:type="spellEnd"/>
      <w:r w:rsidR="00817A2B" w:rsidRPr="00A06A04">
        <w:rPr>
          <w:rFonts w:cstheme="minorHAnsi"/>
          <w:sz w:val="32"/>
          <w:szCs w:val="32"/>
        </w:rPr>
        <w:t xml:space="preserve">- αιμορραγικού κινδύνου. </w:t>
      </w:r>
      <w:r w:rsidR="000F658D" w:rsidRPr="00A06A04">
        <w:rPr>
          <w:rFonts w:cstheme="minorHAnsi"/>
          <w:sz w:val="32"/>
          <w:szCs w:val="32"/>
        </w:rPr>
        <w:t xml:space="preserve">Για αυτόν τον λόγο συνίστανται, απουσία αλληλεπιδράσεων με άλλα φάρμακα και υψηλού αιμορραγικού κινδύνου. Αντίστοιχα, σε ασθενείς με συμπαγείς όγκους σε υψηλό κίνδυνο </w:t>
      </w:r>
      <w:r w:rsidR="007460B1">
        <w:rPr>
          <w:rFonts w:cstheme="minorHAnsi"/>
          <w:sz w:val="32"/>
          <w:szCs w:val="32"/>
        </w:rPr>
        <w:t>ΦΘΕ</w:t>
      </w:r>
      <w:r w:rsidR="000F658D" w:rsidRPr="00A06A04">
        <w:rPr>
          <w:rFonts w:cstheme="minorHAnsi"/>
          <w:sz w:val="32"/>
          <w:szCs w:val="32"/>
        </w:rPr>
        <w:t xml:space="preserve">, συνίσταται  </w:t>
      </w:r>
      <w:proofErr w:type="spellStart"/>
      <w:r w:rsidR="000F658D" w:rsidRPr="00A06A04">
        <w:rPr>
          <w:rFonts w:cstheme="minorHAnsi"/>
          <w:sz w:val="32"/>
          <w:szCs w:val="32"/>
        </w:rPr>
        <w:t>θρομβοπροφύλαξη</w:t>
      </w:r>
      <w:proofErr w:type="spellEnd"/>
      <w:r w:rsidR="000F658D" w:rsidRPr="00A06A04">
        <w:rPr>
          <w:rFonts w:cstheme="minorHAnsi"/>
          <w:sz w:val="32"/>
          <w:szCs w:val="32"/>
        </w:rPr>
        <w:t xml:space="preserve"> με </w:t>
      </w:r>
      <w:r w:rsidR="000F658D" w:rsidRPr="00A06A04">
        <w:rPr>
          <w:rFonts w:cstheme="minorHAnsi"/>
          <w:sz w:val="32"/>
          <w:szCs w:val="32"/>
          <w:lang w:val="en-US"/>
        </w:rPr>
        <w:t>LMWH</w:t>
      </w:r>
      <w:r w:rsidR="000F658D" w:rsidRPr="00A06A04">
        <w:rPr>
          <w:rFonts w:cstheme="minorHAnsi"/>
          <w:sz w:val="32"/>
          <w:szCs w:val="32"/>
        </w:rPr>
        <w:t xml:space="preserve">. </w:t>
      </w:r>
    </w:p>
    <w:p w:rsidR="000F658D" w:rsidRPr="00A06A04" w:rsidRDefault="000F658D" w:rsidP="009408A5">
      <w:pPr>
        <w:jc w:val="both"/>
        <w:rPr>
          <w:rFonts w:cstheme="minorHAnsi"/>
          <w:b/>
          <w:bCs/>
          <w:sz w:val="32"/>
          <w:szCs w:val="32"/>
        </w:rPr>
      </w:pPr>
      <w:r w:rsidRPr="00A06A04">
        <w:rPr>
          <w:rFonts w:cstheme="minorHAnsi"/>
          <w:b/>
          <w:bCs/>
          <w:sz w:val="32"/>
          <w:szCs w:val="32"/>
        </w:rPr>
        <w:t>Μελλοντικές κατευθύνσεις</w:t>
      </w:r>
    </w:p>
    <w:p w:rsidR="009B38E1" w:rsidRPr="00A06A04" w:rsidRDefault="000F658D" w:rsidP="009408A5">
      <w:pPr>
        <w:jc w:val="both"/>
        <w:rPr>
          <w:rFonts w:cstheme="minorHAnsi"/>
          <w:sz w:val="32"/>
          <w:szCs w:val="32"/>
        </w:rPr>
      </w:pPr>
      <w:r w:rsidRPr="00A06A04">
        <w:rPr>
          <w:rFonts w:cstheme="minorHAnsi"/>
          <w:sz w:val="32"/>
          <w:szCs w:val="32"/>
        </w:rPr>
        <w:t xml:space="preserve">Η αποκάλυψη νέων </w:t>
      </w:r>
      <w:proofErr w:type="spellStart"/>
      <w:r w:rsidRPr="00A06A04">
        <w:rPr>
          <w:rFonts w:cstheme="minorHAnsi"/>
          <w:sz w:val="32"/>
          <w:szCs w:val="32"/>
        </w:rPr>
        <w:t>παθοφυσιολογικών</w:t>
      </w:r>
      <w:proofErr w:type="spellEnd"/>
      <w:r w:rsidRPr="00A06A04">
        <w:rPr>
          <w:rFonts w:cstheme="minorHAnsi"/>
          <w:sz w:val="32"/>
          <w:szCs w:val="32"/>
        </w:rPr>
        <w:t xml:space="preserve"> μηχανισμών έχει εμβαθύνει την κατανόησή μας ως προς την φλεβική </w:t>
      </w:r>
      <w:proofErr w:type="spellStart"/>
      <w:r w:rsidRPr="00A06A04">
        <w:rPr>
          <w:rFonts w:cstheme="minorHAnsi"/>
          <w:sz w:val="32"/>
          <w:szCs w:val="32"/>
        </w:rPr>
        <w:t>θρομβοεμβολική</w:t>
      </w:r>
      <w:proofErr w:type="spellEnd"/>
      <w:r w:rsidRPr="00A06A04">
        <w:rPr>
          <w:rFonts w:cstheme="minorHAnsi"/>
          <w:sz w:val="32"/>
          <w:szCs w:val="32"/>
        </w:rPr>
        <w:t xml:space="preserve"> νόσο. Οι </w:t>
      </w:r>
      <w:r w:rsidR="00042A6A" w:rsidRPr="00A06A04">
        <w:rPr>
          <w:rFonts w:cstheme="minorHAnsi"/>
          <w:sz w:val="32"/>
          <w:szCs w:val="32"/>
        </w:rPr>
        <w:t>πρόοδοι</w:t>
      </w:r>
      <w:r w:rsidRPr="00A06A04">
        <w:rPr>
          <w:rFonts w:cstheme="minorHAnsi"/>
          <w:sz w:val="32"/>
          <w:szCs w:val="32"/>
        </w:rPr>
        <w:t xml:space="preserve"> στ</w:t>
      </w:r>
      <w:r w:rsidR="00042A6A" w:rsidRPr="00A06A04">
        <w:rPr>
          <w:rFonts w:cstheme="minorHAnsi"/>
          <w:sz w:val="32"/>
          <w:szCs w:val="32"/>
        </w:rPr>
        <w:t>ι</w:t>
      </w:r>
      <w:r w:rsidRPr="00A06A04">
        <w:rPr>
          <w:rFonts w:cstheme="minorHAnsi"/>
          <w:sz w:val="32"/>
          <w:szCs w:val="32"/>
        </w:rPr>
        <w:t xml:space="preserve">ς στρατηγικές </w:t>
      </w:r>
      <w:r w:rsidR="00DA2F64" w:rsidRPr="00A06A04">
        <w:rPr>
          <w:rFonts w:cstheme="minorHAnsi"/>
          <w:sz w:val="32"/>
          <w:szCs w:val="32"/>
        </w:rPr>
        <w:t xml:space="preserve">διάγνωσης, θεραπείας και πρόληψης έχουν οδηγήσει σε μία περισσότερο εξατομικευμένη αντιμετώπιση στην φροντίδα των ασθενών, ενώ περαιτέρω έρευνα ήδη διεξάγεται. Για παράδειγμα, ερευνώνται οι δόσεις για την βέλτιστη ασφάλεια των διάφορων </w:t>
      </w:r>
      <w:r w:rsidR="00DA2F64" w:rsidRPr="00A06A04">
        <w:rPr>
          <w:rFonts w:cstheme="minorHAnsi"/>
          <w:sz w:val="32"/>
          <w:szCs w:val="32"/>
          <w:lang w:val="en-US"/>
        </w:rPr>
        <w:t>DOACs</w:t>
      </w:r>
      <w:r w:rsidR="00DA2F64" w:rsidRPr="00A06A04">
        <w:rPr>
          <w:rFonts w:cstheme="minorHAnsi"/>
          <w:sz w:val="32"/>
          <w:szCs w:val="32"/>
        </w:rPr>
        <w:t xml:space="preserve"> ως αρχική θεραπεία (NCT03266783), καθώς και διαφορετικές δόσεις για την χρόνια θεραπεία πρόληψης της υποτροπής (NCT03266783).</w:t>
      </w:r>
      <w:r w:rsidR="009E3AB3" w:rsidRPr="00A06A04">
        <w:rPr>
          <w:rFonts w:cstheme="minorHAnsi"/>
          <w:sz w:val="32"/>
          <w:szCs w:val="32"/>
        </w:rPr>
        <w:t xml:space="preserve"> Επίσης, αναμένονται τα αποτελέσματα μελετών σχετικά με την βέλτιστη στιγμή διακοπής της αντιπηκτικής αγωγής σε ασθενείς με </w:t>
      </w:r>
      <w:proofErr w:type="spellStart"/>
      <w:r w:rsidR="009E3AB3" w:rsidRPr="00A06A04">
        <w:rPr>
          <w:rFonts w:cstheme="minorHAnsi"/>
          <w:sz w:val="32"/>
          <w:szCs w:val="32"/>
        </w:rPr>
        <w:t>υποτμηματική</w:t>
      </w:r>
      <w:r w:rsidR="00436AD1">
        <w:rPr>
          <w:rFonts w:cstheme="minorHAnsi"/>
          <w:sz w:val="32"/>
          <w:szCs w:val="32"/>
        </w:rPr>
        <w:t>ΠΕ</w:t>
      </w:r>
      <w:proofErr w:type="spellEnd"/>
      <w:r w:rsidR="009E3AB3" w:rsidRPr="00A06A04">
        <w:rPr>
          <w:rFonts w:cstheme="minorHAnsi"/>
          <w:sz w:val="32"/>
          <w:szCs w:val="32"/>
        </w:rPr>
        <w:t xml:space="preserve"> (NCT01455818; NCT04263038). Τέλος, η έλευση των </w:t>
      </w:r>
      <w:r w:rsidR="009E3AB3" w:rsidRPr="00A06A04">
        <w:rPr>
          <w:rFonts w:cstheme="minorHAnsi"/>
          <w:sz w:val="32"/>
          <w:szCs w:val="32"/>
          <w:lang w:val="en-US"/>
        </w:rPr>
        <w:t>DOACs</w:t>
      </w:r>
      <w:r w:rsidR="009E3AB3" w:rsidRPr="00A06A04">
        <w:rPr>
          <w:rFonts w:cstheme="minorHAnsi"/>
          <w:sz w:val="32"/>
          <w:szCs w:val="32"/>
        </w:rPr>
        <w:t xml:space="preserve"> επέκτεινε τις αντιπηκτικές επιλογές για την θεραπεία και την πρόληψη της </w:t>
      </w:r>
      <w:r w:rsidR="007460B1">
        <w:rPr>
          <w:rFonts w:cstheme="minorHAnsi"/>
          <w:sz w:val="32"/>
          <w:szCs w:val="32"/>
        </w:rPr>
        <w:t>ΦΘΕ</w:t>
      </w:r>
      <w:r w:rsidR="009E3AB3" w:rsidRPr="00A06A04">
        <w:rPr>
          <w:rFonts w:cstheme="minorHAnsi"/>
          <w:sz w:val="32"/>
          <w:szCs w:val="32"/>
        </w:rPr>
        <w:t xml:space="preserve">, μολονότι η αιμορραγία παραμένει η κυρίαρχη επιπλοκή. Επομένως, η αναζήτηση για ασφαλέστερα αντιπηκτικά συνεχίζεται, και τα προκαταρκτικά αποτελέσματα σχετικά με φάρμακα που αναστέλλουν τον παράγοντα </w:t>
      </w:r>
      <w:proofErr w:type="spellStart"/>
      <w:r w:rsidR="009E3AB3" w:rsidRPr="00A06A04">
        <w:rPr>
          <w:rFonts w:cstheme="minorHAnsi"/>
          <w:sz w:val="32"/>
          <w:szCs w:val="32"/>
          <w:lang w:val="en-US"/>
        </w:rPr>
        <w:t>XIa</w:t>
      </w:r>
      <w:proofErr w:type="spellEnd"/>
      <w:r w:rsidR="009E3AB3" w:rsidRPr="00A06A04">
        <w:rPr>
          <w:rFonts w:cstheme="minorHAnsi"/>
          <w:sz w:val="32"/>
          <w:szCs w:val="32"/>
        </w:rPr>
        <w:t xml:space="preserve"> είναι ενθαρρυντικά. </w:t>
      </w:r>
    </w:p>
    <w:p w:rsidR="000F658D" w:rsidRPr="00A06A04" w:rsidRDefault="000F658D" w:rsidP="009408A5">
      <w:pPr>
        <w:jc w:val="both"/>
        <w:rPr>
          <w:rFonts w:cstheme="minorHAnsi"/>
          <w:sz w:val="32"/>
          <w:szCs w:val="32"/>
        </w:rPr>
      </w:pPr>
    </w:p>
    <w:p w:rsid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cstheme="minorHAnsi"/>
          <w:noProof/>
          <w:sz w:val="32"/>
          <w:szCs w:val="32"/>
          <w:lang w:eastAsia="el-GR"/>
        </w:rPr>
        <w:drawing>
          <wp:inline distT="0" distB="0" distL="0" distR="0">
            <wp:extent cx="5274310" cy="406273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062730"/>
                    </a:xfrm>
                    <a:prstGeom prst="rect">
                      <a:avLst/>
                    </a:prstGeom>
                    <a:noFill/>
                    <a:ln>
                      <a:noFill/>
                    </a:ln>
                  </pic:spPr>
                </pic:pic>
              </a:graphicData>
            </a:graphic>
          </wp:inline>
        </w:drawing>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Medium" w:hAnsi="GuardianSans-Medium" w:cs="GuardianSans-Medium"/>
          <w:sz w:val="15"/>
          <w:szCs w:val="15"/>
          <w:lang w:val="en-US"/>
        </w:rPr>
        <w:t xml:space="preserve">A Proposed Diagnosis and Treatment Algorithm for Patients </w:t>
      </w:r>
      <w:proofErr w:type="gramStart"/>
      <w:r w:rsidRPr="005D2551">
        <w:rPr>
          <w:rFonts w:ascii="GuardianSans-Medium" w:hAnsi="GuardianSans-Medium" w:cs="GuardianSans-Medium"/>
          <w:sz w:val="15"/>
          <w:szCs w:val="15"/>
          <w:lang w:val="en-US"/>
        </w:rPr>
        <w:t>With</w:t>
      </w:r>
      <w:proofErr w:type="gramEnd"/>
      <w:r w:rsidRPr="005D2551">
        <w:rPr>
          <w:rFonts w:ascii="GuardianSans-Medium" w:hAnsi="GuardianSans-Medium" w:cs="GuardianSans-Medium"/>
          <w:sz w:val="15"/>
          <w:szCs w:val="15"/>
          <w:lang w:val="en-US"/>
        </w:rPr>
        <w:t xml:space="preserve"> Suspected Deep Vein Thrombosis</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This algorithm has not been validated</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in clinical trials but represents a</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synthesis of evidence-based</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approaches to DVT diagnosis and</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management.</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proofErr w:type="spellStart"/>
      <w:r w:rsidRPr="005D2551">
        <w:rPr>
          <w:rFonts w:ascii="GuardianSansGR-Regular" w:eastAsia="GuardianSansGR-Regular" w:cs="GuardianSansGR-Regular"/>
          <w:sz w:val="9"/>
          <w:szCs w:val="9"/>
          <w:lang w:val="en-US"/>
        </w:rPr>
        <w:t>a</w:t>
      </w:r>
      <w:r w:rsidRPr="005D2551">
        <w:rPr>
          <w:rFonts w:ascii="GuardianSansGR-Regular" w:eastAsia="GuardianSansGR-Regular" w:cs="GuardianSansGR-Regular"/>
          <w:sz w:val="14"/>
          <w:szCs w:val="14"/>
          <w:lang w:val="en-US"/>
        </w:rPr>
        <w:t>Age</w:t>
      </w:r>
      <w:proofErr w:type="spellEnd"/>
      <w:r w:rsidRPr="005D2551">
        <w:rPr>
          <w:rFonts w:ascii="GuardianSansGR-Regular" w:eastAsia="GuardianSansGR-Regular" w:cs="GuardianSansGR-Regular"/>
          <w:sz w:val="14"/>
          <w:szCs w:val="14"/>
          <w:lang w:val="en-US"/>
        </w:rPr>
        <w:t>-adjusted D-</w:t>
      </w:r>
      <w:proofErr w:type="spellStart"/>
      <w:r w:rsidRPr="005D2551">
        <w:rPr>
          <w:rFonts w:ascii="GuardianSansGR-Regular" w:eastAsia="GuardianSansGR-Regular" w:cs="GuardianSansGR-Regular"/>
          <w:sz w:val="14"/>
          <w:szCs w:val="14"/>
          <w:lang w:val="en-US"/>
        </w:rPr>
        <w:t>dimer</w:t>
      </w:r>
      <w:proofErr w:type="spellEnd"/>
      <w:r w:rsidRPr="005D2551">
        <w:rPr>
          <w:rFonts w:ascii="GuardianSansGR-Regular" w:eastAsia="GuardianSansGR-Regular" w:cs="GuardianSansGR-Regular"/>
          <w:sz w:val="14"/>
          <w:szCs w:val="14"/>
          <w:lang w:val="en-US"/>
        </w:rPr>
        <w:t xml:space="preserve"> threshold,</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calculated as the patient</w:t>
      </w:r>
      <w:r w:rsidRPr="005D2551">
        <w:rPr>
          <w:rFonts w:ascii="GuardianSansGR-Regular" w:eastAsia="GuardianSansGR-Regular" w:cs="GuardianSansGR-Regular" w:hint="eastAsia"/>
          <w:sz w:val="14"/>
          <w:szCs w:val="14"/>
          <w:lang w:val="en-US"/>
        </w:rPr>
        <w:t>’</w:t>
      </w:r>
      <w:r w:rsidRPr="005D2551">
        <w:rPr>
          <w:rFonts w:ascii="GuardianSansGR-Regular" w:eastAsia="GuardianSansGR-Regular" w:cs="GuardianSansGR-Regular"/>
          <w:sz w:val="14"/>
          <w:szCs w:val="14"/>
          <w:lang w:val="en-US"/>
        </w:rPr>
        <w:t>s age</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multiplied by 10 ng/mL for patients</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older than 50 years with suspected</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venous thromboembolism.</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proofErr w:type="spellStart"/>
      <w:r w:rsidRPr="005D2551">
        <w:rPr>
          <w:rFonts w:ascii="GuardianSansGR-Regular" w:eastAsia="GuardianSansGR-Regular" w:cs="GuardianSansGR-Regular"/>
          <w:sz w:val="9"/>
          <w:szCs w:val="9"/>
          <w:lang w:val="en-US"/>
        </w:rPr>
        <w:t>b</w:t>
      </w:r>
      <w:r w:rsidRPr="005D2551">
        <w:rPr>
          <w:rFonts w:ascii="GuardianSansGR-Regular" w:eastAsia="GuardianSansGR-Regular" w:cs="GuardianSansGR-Regular"/>
          <w:sz w:val="14"/>
          <w:szCs w:val="14"/>
          <w:lang w:val="en-US"/>
        </w:rPr>
        <w:t>Low</w:t>
      </w:r>
      <w:proofErr w:type="spellEnd"/>
      <w:r w:rsidRPr="005D2551">
        <w:rPr>
          <w:rFonts w:ascii="GuardianSansGR-Regular" w:eastAsia="GuardianSansGR-Regular" w:cs="GuardianSansGR-Regular"/>
          <w:sz w:val="14"/>
          <w:szCs w:val="14"/>
          <w:lang w:val="en-US"/>
        </w:rPr>
        <w:t>-risk patients: younger than 50</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years, no cancer or prior venous</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thromboembolism, taking</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contraceptive or replacement</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hormonal therapy, and secondary to</w:t>
      </w:r>
    </w:p>
    <w:p w:rsidR="005D2551" w:rsidRPr="005D2551" w:rsidRDefault="005D2551" w:rsidP="005D2551">
      <w:pPr>
        <w:autoSpaceDE w:val="0"/>
        <w:autoSpaceDN w:val="0"/>
        <w:adjustRightInd w:val="0"/>
        <w:spacing w:after="0" w:line="240" w:lineRule="auto"/>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surgery or immobilization when</w:t>
      </w:r>
    </w:p>
    <w:p w:rsidR="00784E2F" w:rsidRDefault="005D2551" w:rsidP="005D2551">
      <w:pPr>
        <w:jc w:val="both"/>
        <w:rPr>
          <w:rFonts w:ascii="GuardianSansGR-Regular" w:eastAsia="GuardianSansGR-Regular" w:cs="GuardianSansGR-Regular"/>
          <w:sz w:val="14"/>
          <w:szCs w:val="14"/>
          <w:lang w:val="en-US"/>
        </w:rPr>
      </w:pPr>
      <w:r w:rsidRPr="005D2551">
        <w:rPr>
          <w:rFonts w:ascii="GuardianSansGR-Regular" w:eastAsia="GuardianSansGR-Regular" w:cs="GuardianSansGR-Regular"/>
          <w:sz w:val="14"/>
          <w:szCs w:val="14"/>
          <w:lang w:val="en-US"/>
        </w:rPr>
        <w:t>complete mobilization is achieved</w:t>
      </w:r>
    </w:p>
    <w:p w:rsidR="0039780B" w:rsidRPr="0039780B" w:rsidRDefault="0039780B" w:rsidP="005D2551">
      <w:pPr>
        <w:jc w:val="both"/>
        <w:rPr>
          <w:rFonts w:eastAsia="GuardianSansGR-Regular" w:cs="GuardianSansGR-Regular"/>
          <w:sz w:val="14"/>
          <w:szCs w:val="14"/>
        </w:rPr>
      </w:pPr>
      <w:r>
        <w:rPr>
          <w:rFonts w:eastAsia="GuardianSansGR-Regular" w:cs="GuardianSansGR-Regular"/>
          <w:sz w:val="14"/>
          <w:szCs w:val="14"/>
        </w:rPr>
        <w:t xml:space="preserve">ΟΙ </w:t>
      </w:r>
      <w:proofErr w:type="spellStart"/>
      <w:r>
        <w:rPr>
          <w:rFonts w:eastAsia="GuardianSansGR-Regular" w:cs="GuardianSansGR-Regular"/>
          <w:sz w:val="14"/>
          <w:szCs w:val="14"/>
        </w:rPr>
        <w:t>ηχω</w:t>
      </w:r>
      <w:proofErr w:type="spellEnd"/>
      <w:r>
        <w:rPr>
          <w:rFonts w:eastAsia="GuardianSansGR-Regular" w:cs="GuardianSansGR-Regular"/>
          <w:sz w:val="14"/>
          <w:szCs w:val="14"/>
        </w:rPr>
        <w:t xml:space="preserve"> δυσκολίες στη εντόπιση </w:t>
      </w:r>
      <w:proofErr w:type="spellStart"/>
      <w:r>
        <w:rPr>
          <w:rFonts w:eastAsia="GuardianSansGR-Regular" w:cs="GuardianSansGR-Regular"/>
          <w:sz w:val="14"/>
          <w:szCs w:val="14"/>
        </w:rPr>
        <w:t>θρομβου</w:t>
      </w:r>
      <w:proofErr w:type="spellEnd"/>
      <w:r>
        <w:rPr>
          <w:rFonts w:eastAsia="GuardianSansGR-Regular" w:cs="GuardianSansGR-Regular"/>
          <w:sz w:val="14"/>
          <w:szCs w:val="14"/>
        </w:rPr>
        <w:t xml:space="preserve"> εγγύς</w:t>
      </w:r>
    </w:p>
    <w:p w:rsidR="005D2551" w:rsidRPr="005D2551" w:rsidRDefault="005D2551" w:rsidP="005D2551">
      <w:pPr>
        <w:jc w:val="both"/>
        <w:rPr>
          <w:rFonts w:cstheme="minorHAnsi"/>
          <w:sz w:val="32"/>
          <w:szCs w:val="32"/>
        </w:rPr>
      </w:pPr>
      <w:r w:rsidRPr="005D2551">
        <w:rPr>
          <w:rFonts w:cstheme="minorHAnsi"/>
          <w:noProof/>
          <w:sz w:val="32"/>
          <w:szCs w:val="32"/>
          <w:lang w:eastAsia="el-GR"/>
        </w:rPr>
        <w:drawing>
          <wp:inline distT="0" distB="0" distL="0" distR="0">
            <wp:extent cx="5274310" cy="5271135"/>
            <wp:effectExtent l="0" t="0" r="2540" b="571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5271135"/>
                    </a:xfrm>
                    <a:prstGeom prst="rect">
                      <a:avLst/>
                    </a:prstGeom>
                    <a:noFill/>
                    <a:ln>
                      <a:noFill/>
                    </a:ln>
                  </pic:spPr>
                </pic:pic>
              </a:graphicData>
            </a:graphic>
          </wp:inline>
        </w:drawing>
      </w:r>
      <w:r w:rsidRPr="005D2551">
        <w:rPr>
          <w:rFonts w:cstheme="minorHAnsi"/>
          <w:noProof/>
          <w:sz w:val="32"/>
          <w:szCs w:val="32"/>
          <w:lang w:eastAsia="el-GR"/>
        </w:rPr>
        <w:drawing>
          <wp:inline distT="0" distB="0" distL="0" distR="0">
            <wp:extent cx="5274310" cy="4988560"/>
            <wp:effectExtent l="0" t="0" r="2540" b="254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988560"/>
                    </a:xfrm>
                    <a:prstGeom prst="rect">
                      <a:avLst/>
                    </a:prstGeom>
                    <a:noFill/>
                    <a:ln>
                      <a:noFill/>
                    </a:ln>
                  </pic:spPr>
                </pic:pic>
              </a:graphicData>
            </a:graphic>
          </wp:inline>
        </w:drawing>
      </w:r>
      <w:r w:rsidR="0039780B" w:rsidRPr="0039780B">
        <w:rPr>
          <w:rFonts w:cstheme="minorHAnsi"/>
          <w:noProof/>
          <w:sz w:val="32"/>
          <w:szCs w:val="32"/>
          <w:lang w:eastAsia="el-GR"/>
        </w:rPr>
        <w:drawing>
          <wp:inline distT="0" distB="0" distL="0" distR="0">
            <wp:extent cx="5274310" cy="4817745"/>
            <wp:effectExtent l="0" t="0" r="2540" b="190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817745"/>
                    </a:xfrm>
                    <a:prstGeom prst="rect">
                      <a:avLst/>
                    </a:prstGeom>
                    <a:noFill/>
                    <a:ln>
                      <a:noFill/>
                    </a:ln>
                  </pic:spPr>
                </pic:pic>
              </a:graphicData>
            </a:graphic>
          </wp:inline>
        </w:drawing>
      </w:r>
    </w:p>
    <w:sectPr w:rsidR="005D2551" w:rsidRPr="005D2551" w:rsidSect="00D63A8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proxima_nova_ltlight">
    <w:altName w:val="Cambria"/>
    <w:panose1 w:val="00000000000000000000"/>
    <w:charset w:val="00"/>
    <w:family w:val="roman"/>
    <w:notTrueType/>
    <w:pitch w:val="default"/>
    <w:sig w:usb0="00000000" w:usb1="00000000" w:usb2="00000000" w:usb3="00000000" w:csb0="00000000" w:csb1="00000000"/>
  </w:font>
  <w:font w:name="Acta Book">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20002A87" w:usb1="00000000" w:usb2="00000000" w:usb3="00000000" w:csb0="000001FF" w:csb1="00000000"/>
  </w:font>
  <w:font w:name="GuardianSansGR-Regular">
    <w:altName w:val="Yu Gothic"/>
    <w:panose1 w:val="00000000000000000000"/>
    <w:charset w:val="80"/>
    <w:family w:val="auto"/>
    <w:notTrueType/>
    <w:pitch w:val="default"/>
    <w:sig w:usb0="00000001" w:usb1="08070000" w:usb2="00000010" w:usb3="00000000" w:csb0="00020000" w:csb1="00000000"/>
  </w:font>
  <w:font w:name="GuardianSans-Medium">
    <w:altName w:val="Calibri"/>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C2E13"/>
    <w:multiLevelType w:val="multilevel"/>
    <w:tmpl w:val="7BE4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9B03F0"/>
    <w:multiLevelType w:val="hybridMultilevel"/>
    <w:tmpl w:val="7EC008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33F675D"/>
    <w:multiLevelType w:val="hybridMultilevel"/>
    <w:tmpl w:val="2BD271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C03427B"/>
    <w:multiLevelType w:val="hybridMultilevel"/>
    <w:tmpl w:val="6172C0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C0C02"/>
    <w:rsid w:val="0002770F"/>
    <w:rsid w:val="00042A6A"/>
    <w:rsid w:val="00050819"/>
    <w:rsid w:val="00051D8E"/>
    <w:rsid w:val="0005427A"/>
    <w:rsid w:val="00062969"/>
    <w:rsid w:val="000B537B"/>
    <w:rsid w:val="000C4976"/>
    <w:rsid w:val="000F658D"/>
    <w:rsid w:val="00107692"/>
    <w:rsid w:val="001108EC"/>
    <w:rsid w:val="00117074"/>
    <w:rsid w:val="00132290"/>
    <w:rsid w:val="0015536D"/>
    <w:rsid w:val="00160AF2"/>
    <w:rsid w:val="00171001"/>
    <w:rsid w:val="00206439"/>
    <w:rsid w:val="00224697"/>
    <w:rsid w:val="00233B72"/>
    <w:rsid w:val="00250DA2"/>
    <w:rsid w:val="002735A8"/>
    <w:rsid w:val="002744A1"/>
    <w:rsid w:val="00292669"/>
    <w:rsid w:val="002B5E5A"/>
    <w:rsid w:val="002C7EC2"/>
    <w:rsid w:val="002F2C98"/>
    <w:rsid w:val="002F4802"/>
    <w:rsid w:val="00300B72"/>
    <w:rsid w:val="00316F68"/>
    <w:rsid w:val="00344EA8"/>
    <w:rsid w:val="0038413A"/>
    <w:rsid w:val="0039780B"/>
    <w:rsid w:val="003A0B69"/>
    <w:rsid w:val="004230DC"/>
    <w:rsid w:val="00436AD1"/>
    <w:rsid w:val="004375B7"/>
    <w:rsid w:val="0044422A"/>
    <w:rsid w:val="0049700E"/>
    <w:rsid w:val="004B539D"/>
    <w:rsid w:val="004D0A24"/>
    <w:rsid w:val="00523F38"/>
    <w:rsid w:val="00554407"/>
    <w:rsid w:val="005813AD"/>
    <w:rsid w:val="005A4BA3"/>
    <w:rsid w:val="005A4D6B"/>
    <w:rsid w:val="005B657D"/>
    <w:rsid w:val="005D2551"/>
    <w:rsid w:val="005E1F56"/>
    <w:rsid w:val="0060620C"/>
    <w:rsid w:val="00633653"/>
    <w:rsid w:val="00646499"/>
    <w:rsid w:val="00660599"/>
    <w:rsid w:val="00666651"/>
    <w:rsid w:val="00686CE7"/>
    <w:rsid w:val="006A523B"/>
    <w:rsid w:val="006B2F54"/>
    <w:rsid w:val="006B7C32"/>
    <w:rsid w:val="006C0C02"/>
    <w:rsid w:val="006D0FE9"/>
    <w:rsid w:val="006F23A9"/>
    <w:rsid w:val="00701735"/>
    <w:rsid w:val="00707702"/>
    <w:rsid w:val="0071184F"/>
    <w:rsid w:val="007339F6"/>
    <w:rsid w:val="00736B16"/>
    <w:rsid w:val="00744708"/>
    <w:rsid w:val="007460B1"/>
    <w:rsid w:val="00753822"/>
    <w:rsid w:val="00756EB9"/>
    <w:rsid w:val="00784E2F"/>
    <w:rsid w:val="007A62D3"/>
    <w:rsid w:val="007A725E"/>
    <w:rsid w:val="007E60A0"/>
    <w:rsid w:val="007F21CE"/>
    <w:rsid w:val="007F7FEE"/>
    <w:rsid w:val="00811AF0"/>
    <w:rsid w:val="0081655D"/>
    <w:rsid w:val="00817A2B"/>
    <w:rsid w:val="00822B43"/>
    <w:rsid w:val="00830C9A"/>
    <w:rsid w:val="008325D0"/>
    <w:rsid w:val="008A0274"/>
    <w:rsid w:val="008A37C9"/>
    <w:rsid w:val="008A7A05"/>
    <w:rsid w:val="008D6817"/>
    <w:rsid w:val="00904228"/>
    <w:rsid w:val="009170CD"/>
    <w:rsid w:val="009408A5"/>
    <w:rsid w:val="00984A63"/>
    <w:rsid w:val="0098756E"/>
    <w:rsid w:val="00994F11"/>
    <w:rsid w:val="00997037"/>
    <w:rsid w:val="009A08A7"/>
    <w:rsid w:val="009B1DC5"/>
    <w:rsid w:val="009B38E1"/>
    <w:rsid w:val="009D589F"/>
    <w:rsid w:val="009E3AB3"/>
    <w:rsid w:val="009F7BB5"/>
    <w:rsid w:val="00A012AC"/>
    <w:rsid w:val="00A06A04"/>
    <w:rsid w:val="00A07DF4"/>
    <w:rsid w:val="00A264A8"/>
    <w:rsid w:val="00A626BE"/>
    <w:rsid w:val="00A74469"/>
    <w:rsid w:val="00A82C15"/>
    <w:rsid w:val="00A94F0D"/>
    <w:rsid w:val="00AB5F93"/>
    <w:rsid w:val="00B00AC5"/>
    <w:rsid w:val="00B03E53"/>
    <w:rsid w:val="00B04801"/>
    <w:rsid w:val="00B27A15"/>
    <w:rsid w:val="00B336FC"/>
    <w:rsid w:val="00B363C2"/>
    <w:rsid w:val="00B36C52"/>
    <w:rsid w:val="00B416DD"/>
    <w:rsid w:val="00B6714E"/>
    <w:rsid w:val="00B72A06"/>
    <w:rsid w:val="00B767AC"/>
    <w:rsid w:val="00B836F3"/>
    <w:rsid w:val="00BA74AC"/>
    <w:rsid w:val="00BB127D"/>
    <w:rsid w:val="00BD4BFD"/>
    <w:rsid w:val="00BE001C"/>
    <w:rsid w:val="00BE032C"/>
    <w:rsid w:val="00BE204D"/>
    <w:rsid w:val="00BE53A2"/>
    <w:rsid w:val="00BF7578"/>
    <w:rsid w:val="00C223B2"/>
    <w:rsid w:val="00C23ADE"/>
    <w:rsid w:val="00C23E46"/>
    <w:rsid w:val="00C425ED"/>
    <w:rsid w:val="00C64BF1"/>
    <w:rsid w:val="00C76136"/>
    <w:rsid w:val="00C856F9"/>
    <w:rsid w:val="00CA342D"/>
    <w:rsid w:val="00CB7E6F"/>
    <w:rsid w:val="00CC16D7"/>
    <w:rsid w:val="00CD3AC8"/>
    <w:rsid w:val="00CD7F22"/>
    <w:rsid w:val="00CF066B"/>
    <w:rsid w:val="00D13E2B"/>
    <w:rsid w:val="00D22890"/>
    <w:rsid w:val="00D26EA8"/>
    <w:rsid w:val="00D44D1F"/>
    <w:rsid w:val="00D63A86"/>
    <w:rsid w:val="00D9788C"/>
    <w:rsid w:val="00DA1DC3"/>
    <w:rsid w:val="00DA2F64"/>
    <w:rsid w:val="00DB7752"/>
    <w:rsid w:val="00DC389A"/>
    <w:rsid w:val="00DC7145"/>
    <w:rsid w:val="00E3182A"/>
    <w:rsid w:val="00E36D05"/>
    <w:rsid w:val="00E370D9"/>
    <w:rsid w:val="00E7172F"/>
    <w:rsid w:val="00EA5BC2"/>
    <w:rsid w:val="00EB11CA"/>
    <w:rsid w:val="00EC02AD"/>
    <w:rsid w:val="00EC4CD5"/>
    <w:rsid w:val="00F06518"/>
    <w:rsid w:val="00F153DB"/>
    <w:rsid w:val="00F8305E"/>
    <w:rsid w:val="00F97003"/>
    <w:rsid w:val="00FA3FAD"/>
    <w:rsid w:val="00FB0C8B"/>
    <w:rsid w:val="00FE0BE1"/>
    <w:rsid w:val="00FE1F6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A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3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D7F22"/>
    <w:pPr>
      <w:ind w:left="720"/>
      <w:contextualSpacing/>
    </w:pPr>
  </w:style>
  <w:style w:type="paragraph" w:styleId="a5">
    <w:name w:val="caption"/>
    <w:basedOn w:val="a"/>
    <w:next w:val="a"/>
    <w:uiPriority w:val="35"/>
    <w:unhideWhenUsed/>
    <w:qFormat/>
    <w:rsid w:val="00BE204D"/>
    <w:pPr>
      <w:spacing w:after="200" w:line="240" w:lineRule="auto"/>
    </w:pPr>
    <w:rPr>
      <w:i/>
      <w:iCs/>
      <w:color w:val="44546A" w:themeColor="text2"/>
      <w:sz w:val="18"/>
      <w:szCs w:val="18"/>
    </w:rPr>
  </w:style>
  <w:style w:type="paragraph" w:styleId="Web">
    <w:name w:val="Normal (Web)"/>
    <w:basedOn w:val="a"/>
    <w:uiPriority w:val="99"/>
    <w:semiHidden/>
    <w:unhideWhenUsed/>
    <w:rsid w:val="007F7FEE"/>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819232167">
      <w:bodyDiv w:val="1"/>
      <w:marLeft w:val="0"/>
      <w:marRight w:val="0"/>
      <w:marTop w:val="0"/>
      <w:marBottom w:val="0"/>
      <w:divBdr>
        <w:top w:val="none" w:sz="0" w:space="0" w:color="auto"/>
        <w:left w:val="none" w:sz="0" w:space="0" w:color="auto"/>
        <w:bottom w:val="none" w:sz="0" w:space="0" w:color="auto"/>
        <w:right w:val="none" w:sz="0" w:space="0" w:color="auto"/>
      </w:divBdr>
    </w:div>
    <w:div w:id="1753970851">
      <w:bodyDiv w:val="1"/>
      <w:marLeft w:val="0"/>
      <w:marRight w:val="0"/>
      <w:marTop w:val="0"/>
      <w:marBottom w:val="0"/>
      <w:divBdr>
        <w:top w:val="none" w:sz="0" w:space="0" w:color="auto"/>
        <w:left w:val="none" w:sz="0" w:space="0" w:color="auto"/>
        <w:bottom w:val="none" w:sz="0" w:space="0" w:color="auto"/>
        <w:right w:val="none" w:sz="0" w:space="0" w:color="auto"/>
      </w:divBdr>
    </w:div>
    <w:div w:id="178546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6479</Words>
  <Characters>34992</Characters>
  <Application>Microsoft Office Word</Application>
  <DocSecurity>0</DocSecurity>
  <Lines>291</Lines>
  <Paragraphs>82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MICHAIL BOTIS</dc:creator>
  <cp:lastModifiedBy>cardiosurgram1</cp:lastModifiedBy>
  <cp:revision>1</cp:revision>
  <dcterms:created xsi:type="dcterms:W3CDTF">2021-11-12T07:39:00Z</dcterms:created>
  <dcterms:modified xsi:type="dcterms:W3CDTF">2021-11-12T07:39:00Z</dcterms:modified>
</cp:coreProperties>
</file>